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7DA29" w14:textId="5B9FA117" w:rsidR="00A47095" w:rsidRPr="00CB638B" w:rsidRDefault="00210217" w:rsidP="00A64213">
      <w:pPr>
        <w:jc w:val="right"/>
        <w:rPr>
          <w:rFonts w:ascii="Century Gothic" w:hAnsi="Century Gothic"/>
          <w:b/>
          <w:bCs/>
          <w:sz w:val="20"/>
          <w:szCs w:val="20"/>
        </w:rPr>
      </w:pPr>
      <w:r w:rsidRPr="00CB638B">
        <w:rPr>
          <w:rFonts w:ascii="Century Gothic" w:hAnsi="Century Gothic"/>
          <w:b/>
          <w:bCs/>
          <w:sz w:val="20"/>
          <w:szCs w:val="20"/>
        </w:rPr>
        <w:t xml:space="preserve">ALLEGATO </w:t>
      </w:r>
      <w:r w:rsidR="00390B03">
        <w:rPr>
          <w:rFonts w:ascii="Century Gothic" w:hAnsi="Century Gothic"/>
          <w:b/>
          <w:bCs/>
          <w:sz w:val="20"/>
          <w:szCs w:val="20"/>
        </w:rPr>
        <w:t>A</w:t>
      </w:r>
      <w:r w:rsidRPr="00CB638B">
        <w:rPr>
          <w:rFonts w:ascii="Century Gothic" w:hAnsi="Century Gothic"/>
          <w:b/>
          <w:bCs/>
          <w:sz w:val="20"/>
          <w:szCs w:val="20"/>
        </w:rPr>
        <w:t xml:space="preserve"> </w:t>
      </w:r>
    </w:p>
    <w:p w14:paraId="5EAEFDDF" w14:textId="3ADCAD82" w:rsidR="00390B03" w:rsidRPr="00390B03" w:rsidRDefault="00390B03" w:rsidP="00390B03">
      <w:pPr>
        <w:jc w:val="both"/>
        <w:rPr>
          <w:rFonts w:ascii="Century Gothic" w:hAnsi="Century Gothic"/>
          <w:b/>
          <w:bCs/>
          <w:sz w:val="20"/>
          <w:szCs w:val="20"/>
        </w:rPr>
      </w:pPr>
      <w:r w:rsidRPr="00390B03">
        <w:rPr>
          <w:rFonts w:ascii="Century Gothic" w:hAnsi="Century Gothic"/>
          <w:b/>
          <w:bCs/>
          <w:sz w:val="20"/>
          <w:szCs w:val="20"/>
        </w:rPr>
        <w:t xml:space="preserve">SCHEMA TIPO DI AVVISO PER L’AGGIORNAMENTO DELL’ELENCO DEGLI ENTI EROGATORI QUALIFICATI PER LO SVOLGIMENTO DEGLI INTERVENTI DI INCLUSIONE EDUCATIVA E SCOLASTICA DI BAMBINI/ALUNNI/STUDENTI CON DISABILITÀ SENSORIALE AI SENSI DELLA L.R. N. 19/2007 </w:t>
      </w:r>
    </w:p>
    <w:p w14:paraId="11EEB6F4" w14:textId="73BC2921" w:rsidR="00390B03" w:rsidRPr="009B0E07" w:rsidRDefault="00390B03" w:rsidP="00390B03">
      <w:pPr>
        <w:jc w:val="center"/>
        <w:rPr>
          <w:rFonts w:ascii="Century Gothic" w:hAnsi="Century Gothic"/>
          <w:sz w:val="20"/>
          <w:szCs w:val="20"/>
        </w:rPr>
      </w:pPr>
      <w:r w:rsidRPr="00390B03">
        <w:rPr>
          <w:rFonts w:ascii="Century Gothic" w:hAnsi="Century Gothic"/>
          <w:sz w:val="20"/>
          <w:szCs w:val="20"/>
        </w:rPr>
        <w:t xml:space="preserve">Anno scolastico/educativo </w:t>
      </w:r>
      <w:r w:rsidRPr="009B0E07">
        <w:rPr>
          <w:rFonts w:ascii="Century Gothic" w:hAnsi="Century Gothic"/>
          <w:sz w:val="20"/>
          <w:szCs w:val="20"/>
        </w:rPr>
        <w:t>202</w:t>
      </w:r>
      <w:r w:rsidR="00F76712" w:rsidRPr="009B0E07">
        <w:rPr>
          <w:rFonts w:ascii="Century Gothic" w:hAnsi="Century Gothic"/>
          <w:sz w:val="20"/>
          <w:szCs w:val="20"/>
        </w:rPr>
        <w:t>6</w:t>
      </w:r>
      <w:r w:rsidRPr="009B0E07">
        <w:rPr>
          <w:rFonts w:ascii="Century Gothic" w:hAnsi="Century Gothic"/>
          <w:sz w:val="20"/>
          <w:szCs w:val="20"/>
        </w:rPr>
        <w:t>-202</w:t>
      </w:r>
      <w:r w:rsidR="00F76712" w:rsidRPr="009B0E07">
        <w:rPr>
          <w:rFonts w:ascii="Century Gothic" w:hAnsi="Century Gothic"/>
          <w:sz w:val="20"/>
          <w:szCs w:val="20"/>
        </w:rPr>
        <w:t>7</w:t>
      </w:r>
    </w:p>
    <w:p w14:paraId="0DC6DA8D" w14:textId="2863A647" w:rsidR="00210217" w:rsidRPr="00C145A3" w:rsidRDefault="00210217" w:rsidP="00390B03">
      <w:pPr>
        <w:rPr>
          <w:rFonts w:ascii="Century Gothic" w:hAnsi="Century Gothic"/>
          <w:sz w:val="20"/>
          <w:szCs w:val="20"/>
        </w:rPr>
      </w:pPr>
      <w:r w:rsidRPr="00C145A3">
        <w:rPr>
          <w:rFonts w:ascii="Century Gothic" w:hAnsi="Century Gothic"/>
          <w:sz w:val="20"/>
          <w:szCs w:val="20"/>
        </w:rPr>
        <w:t xml:space="preserve">Oggetto dell’avviso: </w:t>
      </w:r>
    </w:p>
    <w:p w14:paraId="45A0D90C" w14:textId="4042E89C" w:rsidR="00390B03" w:rsidRPr="00390B03" w:rsidRDefault="00390B03" w:rsidP="00390B03">
      <w:pPr>
        <w:jc w:val="both"/>
        <w:rPr>
          <w:rFonts w:ascii="Century Gothic" w:hAnsi="Century Gothic"/>
          <w:sz w:val="20"/>
          <w:szCs w:val="20"/>
        </w:rPr>
      </w:pPr>
      <w:r w:rsidRPr="00390B03">
        <w:rPr>
          <w:rFonts w:ascii="Century Gothic" w:hAnsi="Century Gothic"/>
          <w:sz w:val="20"/>
          <w:szCs w:val="20"/>
        </w:rPr>
        <w:t xml:space="preserve">l’ATS </w:t>
      </w:r>
      <w:r w:rsidRPr="00C82499">
        <w:rPr>
          <w:rFonts w:ascii="Century Gothic" w:hAnsi="Century Gothic"/>
          <w:sz w:val="20"/>
          <w:szCs w:val="20"/>
        </w:rPr>
        <w:t xml:space="preserve">di …………………. </w:t>
      </w:r>
      <w:r w:rsidR="00C82499" w:rsidRPr="00C82499">
        <w:rPr>
          <w:rFonts w:ascii="Century Gothic" w:hAnsi="Century Gothic"/>
          <w:sz w:val="20"/>
          <w:szCs w:val="20"/>
        </w:rPr>
        <w:t xml:space="preserve">con il </w:t>
      </w:r>
      <w:r w:rsidRPr="00C82499">
        <w:rPr>
          <w:rFonts w:ascii="Century Gothic" w:hAnsi="Century Gothic"/>
          <w:sz w:val="20"/>
          <w:szCs w:val="20"/>
        </w:rPr>
        <w:t xml:space="preserve"> presente</w:t>
      </w:r>
      <w:r w:rsidRPr="00390B03">
        <w:rPr>
          <w:rFonts w:ascii="Century Gothic" w:hAnsi="Century Gothic"/>
          <w:sz w:val="20"/>
          <w:szCs w:val="20"/>
        </w:rPr>
        <w:t xml:space="preserve"> </w:t>
      </w:r>
      <w:r w:rsidR="00C82499">
        <w:rPr>
          <w:rFonts w:ascii="Century Gothic" w:hAnsi="Century Gothic"/>
          <w:sz w:val="20"/>
          <w:szCs w:val="20"/>
        </w:rPr>
        <w:t>A</w:t>
      </w:r>
      <w:r w:rsidRPr="00390B03">
        <w:rPr>
          <w:rFonts w:ascii="Century Gothic" w:hAnsi="Century Gothic"/>
          <w:sz w:val="20"/>
          <w:szCs w:val="20"/>
        </w:rPr>
        <w:t xml:space="preserve">vviso intende aggiornare gli elenchi suddivisi in due sezioni (rispetto alla tipologia di disabilità): sezione A) “disabilità uditiva” e B) “disabilità visiva” di Enti erogatori qualificati allo svolgimento degli interventi di inclusione educativa, denominato </w:t>
      </w:r>
      <w:r w:rsidRPr="00390B03">
        <w:rPr>
          <w:rFonts w:ascii="Century Gothic" w:hAnsi="Century Gothic"/>
          <w:b/>
          <w:bCs/>
          <w:sz w:val="20"/>
          <w:szCs w:val="20"/>
        </w:rPr>
        <w:t>percorso nidi</w:t>
      </w:r>
      <w:r w:rsidRPr="00390B03">
        <w:rPr>
          <w:rFonts w:ascii="Century Gothic" w:hAnsi="Century Gothic"/>
          <w:sz w:val="20"/>
          <w:szCs w:val="20"/>
        </w:rPr>
        <w:t xml:space="preserve"> e scolastica, denominata </w:t>
      </w:r>
      <w:r w:rsidRPr="00390B03">
        <w:rPr>
          <w:rFonts w:ascii="Century Gothic" w:hAnsi="Century Gothic"/>
          <w:b/>
          <w:bCs/>
          <w:sz w:val="20"/>
          <w:szCs w:val="20"/>
        </w:rPr>
        <w:t>percorso ordinario,</w:t>
      </w:r>
      <w:r w:rsidRPr="00390B03">
        <w:rPr>
          <w:rFonts w:ascii="Century Gothic" w:hAnsi="Century Gothic"/>
          <w:sz w:val="20"/>
          <w:szCs w:val="20"/>
        </w:rPr>
        <w:t xml:space="preserve"> a favore dei bambini/alunni/studenti con disabilità sensoriale per l’anno educativo/scolastico </w:t>
      </w:r>
      <w:r w:rsidRPr="009B0E07">
        <w:rPr>
          <w:rFonts w:ascii="Century Gothic" w:hAnsi="Century Gothic"/>
          <w:sz w:val="20"/>
          <w:szCs w:val="20"/>
        </w:rPr>
        <w:t>202</w:t>
      </w:r>
      <w:r w:rsidR="0022213A" w:rsidRPr="009B0E07">
        <w:rPr>
          <w:rFonts w:ascii="Century Gothic" w:hAnsi="Century Gothic"/>
          <w:sz w:val="20"/>
          <w:szCs w:val="20"/>
        </w:rPr>
        <w:t>6</w:t>
      </w:r>
      <w:r w:rsidRPr="009B0E07">
        <w:rPr>
          <w:rFonts w:ascii="Century Gothic" w:hAnsi="Century Gothic"/>
          <w:sz w:val="20"/>
          <w:szCs w:val="20"/>
        </w:rPr>
        <w:t>-202</w:t>
      </w:r>
      <w:r w:rsidR="0022213A" w:rsidRPr="009B0E07">
        <w:rPr>
          <w:rFonts w:ascii="Century Gothic" w:hAnsi="Century Gothic"/>
          <w:sz w:val="20"/>
          <w:szCs w:val="20"/>
        </w:rPr>
        <w:t>7</w:t>
      </w:r>
      <w:r w:rsidRPr="009B0E07">
        <w:rPr>
          <w:rFonts w:ascii="Century Gothic" w:hAnsi="Century Gothic"/>
          <w:sz w:val="20"/>
          <w:szCs w:val="20"/>
        </w:rPr>
        <w:t xml:space="preserve"> </w:t>
      </w:r>
      <w:r w:rsidRPr="00390B03">
        <w:rPr>
          <w:rFonts w:ascii="Century Gothic" w:hAnsi="Century Gothic"/>
          <w:sz w:val="20"/>
          <w:szCs w:val="20"/>
        </w:rPr>
        <w:t xml:space="preserve">in attuazione della L.R. n. 19/2007, nel rispetto </w:t>
      </w:r>
      <w:r w:rsidRPr="000F1AAF">
        <w:rPr>
          <w:rFonts w:ascii="Century Gothic" w:hAnsi="Century Gothic"/>
          <w:sz w:val="20"/>
          <w:szCs w:val="20"/>
        </w:rPr>
        <w:t xml:space="preserve">delle linee guida regionali </w:t>
      </w:r>
      <w:r w:rsidR="00C82499" w:rsidRPr="000F1AAF">
        <w:rPr>
          <w:rFonts w:ascii="Century Gothic" w:hAnsi="Century Gothic"/>
          <w:sz w:val="20"/>
          <w:szCs w:val="20"/>
        </w:rPr>
        <w:t>di cui all</w:t>
      </w:r>
      <w:r w:rsidR="009B0E07" w:rsidRPr="000F1AAF">
        <w:rPr>
          <w:rFonts w:ascii="Century Gothic" w:hAnsi="Century Gothic"/>
          <w:sz w:val="20"/>
          <w:szCs w:val="20"/>
        </w:rPr>
        <w:t>e</w:t>
      </w:r>
      <w:r w:rsidR="00C82499" w:rsidRPr="000F1AAF">
        <w:rPr>
          <w:rFonts w:ascii="Century Gothic" w:hAnsi="Century Gothic"/>
          <w:sz w:val="20"/>
          <w:szCs w:val="20"/>
        </w:rPr>
        <w:t xml:space="preserve"> D</w:t>
      </w:r>
      <w:r w:rsidR="009B0E07" w:rsidRPr="000F1AAF">
        <w:rPr>
          <w:rFonts w:ascii="Century Gothic" w:hAnsi="Century Gothic"/>
          <w:sz w:val="20"/>
          <w:szCs w:val="20"/>
        </w:rPr>
        <w:t>D</w:t>
      </w:r>
      <w:r w:rsidR="00C82499" w:rsidRPr="000F1AAF">
        <w:rPr>
          <w:rFonts w:ascii="Century Gothic" w:hAnsi="Century Gothic"/>
          <w:sz w:val="20"/>
          <w:szCs w:val="20"/>
        </w:rPr>
        <w:t>GR n. XII/</w:t>
      </w:r>
      <w:r w:rsidR="009B0E07" w:rsidRPr="000F1AAF">
        <w:rPr>
          <w:rFonts w:ascii="Century Gothic" w:hAnsi="Century Gothic"/>
          <w:sz w:val="20"/>
          <w:szCs w:val="20"/>
        </w:rPr>
        <w:t>4174 del 7/04/2025, n. XII/5041 del 29/09//2025 e n. XII/</w:t>
      </w:r>
      <w:r w:rsidR="000F1AAF" w:rsidRPr="000F1AAF">
        <w:rPr>
          <w:rFonts w:ascii="Century Gothic" w:hAnsi="Century Gothic"/>
          <w:sz w:val="20"/>
          <w:szCs w:val="20"/>
        </w:rPr>
        <w:t>5975</w:t>
      </w:r>
      <w:r w:rsidR="009B0E07" w:rsidRPr="000F1AAF">
        <w:rPr>
          <w:rFonts w:ascii="Century Gothic" w:hAnsi="Century Gothic"/>
          <w:sz w:val="20"/>
          <w:szCs w:val="20"/>
        </w:rPr>
        <w:t xml:space="preserve"> del 13/04/2026</w:t>
      </w:r>
      <w:r w:rsidR="00C82499" w:rsidRPr="000F1AAF">
        <w:rPr>
          <w:rFonts w:ascii="Century Gothic" w:hAnsi="Century Gothic"/>
          <w:sz w:val="20"/>
          <w:szCs w:val="20"/>
        </w:rPr>
        <w:t xml:space="preserve"> </w:t>
      </w:r>
      <w:r w:rsidRPr="000F1AAF">
        <w:rPr>
          <w:rFonts w:ascii="Century Gothic" w:hAnsi="Century Gothic"/>
          <w:sz w:val="20"/>
          <w:szCs w:val="20"/>
        </w:rPr>
        <w:t>(come da A</w:t>
      </w:r>
      <w:r w:rsidRPr="00390B03">
        <w:rPr>
          <w:rFonts w:ascii="Century Gothic" w:hAnsi="Century Gothic"/>
          <w:sz w:val="20"/>
          <w:szCs w:val="20"/>
        </w:rPr>
        <w:t xml:space="preserve">llegati di domanda al presente Avviso). </w:t>
      </w:r>
    </w:p>
    <w:p w14:paraId="1E58F8F6" w14:textId="6C490BFB" w:rsidR="006664F9" w:rsidRDefault="00390B03" w:rsidP="00210217">
      <w:pPr>
        <w:jc w:val="both"/>
        <w:rPr>
          <w:rFonts w:ascii="Century Gothic" w:hAnsi="Century Gothic"/>
          <w:sz w:val="20"/>
          <w:szCs w:val="20"/>
        </w:rPr>
      </w:pPr>
      <w:r w:rsidRPr="00390B03">
        <w:rPr>
          <w:rFonts w:ascii="Century Gothic" w:hAnsi="Century Gothic"/>
          <w:sz w:val="20"/>
          <w:szCs w:val="20"/>
        </w:rPr>
        <w:t xml:space="preserve">L’ATS stipulerà con gli Enti </w:t>
      </w:r>
      <w:r w:rsidRPr="004D0DFB">
        <w:rPr>
          <w:rFonts w:ascii="Century Gothic" w:hAnsi="Century Gothic"/>
          <w:sz w:val="20"/>
          <w:szCs w:val="20"/>
        </w:rPr>
        <w:t>erogatori</w:t>
      </w:r>
      <w:r w:rsidRPr="00390B03">
        <w:rPr>
          <w:rFonts w:ascii="Century Gothic" w:hAnsi="Century Gothic"/>
          <w:sz w:val="20"/>
          <w:szCs w:val="20"/>
        </w:rPr>
        <w:t xml:space="preserve"> inseriti negli elenchi approvati specifica convenzione come da </w:t>
      </w:r>
      <w:r w:rsidR="00C82499">
        <w:rPr>
          <w:rFonts w:ascii="Century Gothic" w:hAnsi="Century Gothic"/>
          <w:sz w:val="20"/>
          <w:szCs w:val="20"/>
        </w:rPr>
        <w:t>allegato B</w:t>
      </w:r>
      <w:r w:rsidRPr="00390B03">
        <w:rPr>
          <w:rFonts w:ascii="Century Gothic" w:hAnsi="Century Gothic"/>
          <w:sz w:val="20"/>
          <w:szCs w:val="20"/>
        </w:rPr>
        <w:t xml:space="preserve"> “Schema tipo di convenzione”.</w:t>
      </w:r>
    </w:p>
    <w:p w14:paraId="20F41F38" w14:textId="37266278" w:rsidR="00210217" w:rsidRPr="00CA2E53" w:rsidRDefault="00210217" w:rsidP="00CA2E53">
      <w:pPr>
        <w:pStyle w:val="Titolo1"/>
        <w:numPr>
          <w:ilvl w:val="0"/>
          <w:numId w:val="12"/>
        </w:numPr>
        <w:pBdr>
          <w:top w:val="single" w:sz="4" w:space="1" w:color="auto"/>
          <w:left w:val="single" w:sz="4" w:space="4" w:color="auto"/>
          <w:bottom w:val="single" w:sz="4" w:space="1" w:color="auto"/>
          <w:right w:val="single" w:sz="4" w:space="4" w:color="auto"/>
        </w:pBdr>
        <w:ind w:left="426"/>
        <w:rPr>
          <w:rFonts w:ascii="Century Gothic" w:hAnsi="Century Gothic"/>
          <w:b/>
          <w:bCs/>
          <w:color w:val="auto"/>
          <w:sz w:val="20"/>
          <w:szCs w:val="20"/>
        </w:rPr>
      </w:pPr>
      <w:r w:rsidRPr="00CA2E53">
        <w:rPr>
          <w:rFonts w:ascii="Century Gothic" w:hAnsi="Century Gothic"/>
          <w:b/>
          <w:bCs/>
          <w:color w:val="auto"/>
          <w:sz w:val="20"/>
          <w:szCs w:val="20"/>
        </w:rPr>
        <w:t>Destinatari dell’avviso:</w:t>
      </w:r>
    </w:p>
    <w:p w14:paraId="31A59C4F" w14:textId="77777777" w:rsidR="00390B03" w:rsidRPr="00390B03" w:rsidRDefault="00210217" w:rsidP="00390B03">
      <w:pPr>
        <w:rPr>
          <w:rFonts w:ascii="Century Gothic" w:hAnsi="Century Gothic"/>
          <w:sz w:val="20"/>
          <w:szCs w:val="20"/>
        </w:rPr>
      </w:pPr>
      <w:r w:rsidRPr="00C145A3">
        <w:rPr>
          <w:rFonts w:ascii="Century Gothic" w:hAnsi="Century Gothic"/>
          <w:sz w:val="20"/>
          <w:szCs w:val="20"/>
        </w:rPr>
        <w:t xml:space="preserve"> </w:t>
      </w:r>
      <w:r w:rsidR="00390B03" w:rsidRPr="00390B03">
        <w:rPr>
          <w:rFonts w:ascii="Century Gothic" w:hAnsi="Century Gothic"/>
          <w:sz w:val="20"/>
          <w:szCs w:val="20"/>
        </w:rPr>
        <w:t>Il presente avviso è destinato agli:</w:t>
      </w:r>
    </w:p>
    <w:p w14:paraId="396A5BF1" w14:textId="77777777" w:rsidR="00390B03" w:rsidRPr="00390B03" w:rsidRDefault="00390B03" w:rsidP="00CA2E53">
      <w:pPr>
        <w:numPr>
          <w:ilvl w:val="0"/>
          <w:numId w:val="3"/>
        </w:numPr>
        <w:spacing w:after="0"/>
        <w:rPr>
          <w:rFonts w:ascii="Century Gothic" w:hAnsi="Century Gothic"/>
          <w:sz w:val="20"/>
          <w:szCs w:val="20"/>
        </w:rPr>
      </w:pPr>
      <w:r w:rsidRPr="00390B03">
        <w:rPr>
          <w:rFonts w:ascii="Century Gothic" w:hAnsi="Century Gothic"/>
          <w:sz w:val="20"/>
          <w:szCs w:val="20"/>
        </w:rPr>
        <w:t>Enti pubblici;</w:t>
      </w:r>
    </w:p>
    <w:p w14:paraId="4055ECD7" w14:textId="77777777" w:rsidR="00390B03" w:rsidRPr="00390B03" w:rsidRDefault="00390B03" w:rsidP="00CA2E53">
      <w:pPr>
        <w:numPr>
          <w:ilvl w:val="0"/>
          <w:numId w:val="3"/>
        </w:numPr>
        <w:spacing w:after="0"/>
        <w:rPr>
          <w:rFonts w:ascii="Century Gothic" w:hAnsi="Century Gothic"/>
          <w:sz w:val="20"/>
          <w:szCs w:val="20"/>
        </w:rPr>
      </w:pPr>
      <w:r w:rsidRPr="00390B03">
        <w:rPr>
          <w:rFonts w:ascii="Century Gothic" w:hAnsi="Century Gothic"/>
          <w:sz w:val="20"/>
          <w:szCs w:val="20"/>
        </w:rPr>
        <w:t>Enti privati senza scopo di lucro con particolare riferimento a:</w:t>
      </w:r>
    </w:p>
    <w:p w14:paraId="3B6BC81A" w14:textId="77777777" w:rsidR="00390B03" w:rsidRPr="00390B03" w:rsidRDefault="00390B03" w:rsidP="00390B03">
      <w:pPr>
        <w:spacing w:after="0"/>
        <w:ind w:left="360"/>
        <w:rPr>
          <w:rFonts w:ascii="Century Gothic" w:hAnsi="Century Gothic"/>
          <w:sz w:val="20"/>
          <w:szCs w:val="20"/>
        </w:rPr>
      </w:pPr>
      <w:r w:rsidRPr="00390B03">
        <w:rPr>
          <w:rFonts w:ascii="Century Gothic" w:hAnsi="Century Gothic"/>
          <w:sz w:val="20"/>
          <w:szCs w:val="20"/>
        </w:rPr>
        <w:t>o</w:t>
      </w:r>
      <w:r w:rsidRPr="00390B03">
        <w:rPr>
          <w:rFonts w:ascii="Century Gothic" w:hAnsi="Century Gothic"/>
          <w:sz w:val="20"/>
          <w:szCs w:val="20"/>
        </w:rPr>
        <w:tab/>
        <w:t>Organismi non lucrativi di utilità sociale e/o enti del terzo settore iscritti al RUNTS;</w:t>
      </w:r>
    </w:p>
    <w:p w14:paraId="30E858AD" w14:textId="77777777" w:rsidR="00390B03" w:rsidRPr="00390B03" w:rsidRDefault="00390B03" w:rsidP="00390B03">
      <w:pPr>
        <w:spacing w:after="0"/>
        <w:ind w:left="360"/>
        <w:rPr>
          <w:rFonts w:ascii="Century Gothic" w:hAnsi="Century Gothic"/>
          <w:sz w:val="20"/>
          <w:szCs w:val="20"/>
        </w:rPr>
      </w:pPr>
      <w:r w:rsidRPr="00390B03">
        <w:rPr>
          <w:rFonts w:ascii="Century Gothic" w:hAnsi="Century Gothic"/>
          <w:sz w:val="20"/>
          <w:szCs w:val="20"/>
        </w:rPr>
        <w:t>o</w:t>
      </w:r>
      <w:r w:rsidRPr="00390B03">
        <w:rPr>
          <w:rFonts w:ascii="Century Gothic" w:hAnsi="Century Gothic"/>
          <w:sz w:val="20"/>
          <w:szCs w:val="20"/>
        </w:rPr>
        <w:tab/>
        <w:t>Organizzazioni di volontariato iscritte al RUNTS;</w:t>
      </w:r>
    </w:p>
    <w:p w14:paraId="5C9EA669" w14:textId="77777777" w:rsidR="00390B03" w:rsidRPr="00390B03" w:rsidRDefault="00390B03" w:rsidP="00390B03">
      <w:pPr>
        <w:spacing w:after="0"/>
        <w:ind w:left="360"/>
        <w:rPr>
          <w:rFonts w:ascii="Century Gothic" w:hAnsi="Century Gothic"/>
          <w:sz w:val="20"/>
          <w:szCs w:val="20"/>
        </w:rPr>
      </w:pPr>
      <w:r w:rsidRPr="00390B03">
        <w:rPr>
          <w:rFonts w:ascii="Century Gothic" w:hAnsi="Century Gothic"/>
          <w:sz w:val="20"/>
          <w:szCs w:val="20"/>
        </w:rPr>
        <w:t>o</w:t>
      </w:r>
      <w:r w:rsidRPr="00390B03">
        <w:rPr>
          <w:rFonts w:ascii="Century Gothic" w:hAnsi="Century Gothic"/>
          <w:sz w:val="20"/>
          <w:szCs w:val="20"/>
        </w:rPr>
        <w:tab/>
        <w:t>Associazioni ed enti di promozione sociale iscritti al RUNTS;</w:t>
      </w:r>
    </w:p>
    <w:p w14:paraId="4D62E183" w14:textId="77777777" w:rsidR="00390B03" w:rsidRPr="00390B03" w:rsidRDefault="00390B03" w:rsidP="00390B03">
      <w:pPr>
        <w:spacing w:after="0"/>
        <w:ind w:left="360"/>
        <w:rPr>
          <w:rFonts w:ascii="Century Gothic" w:hAnsi="Century Gothic"/>
          <w:sz w:val="20"/>
          <w:szCs w:val="20"/>
        </w:rPr>
      </w:pPr>
      <w:r w:rsidRPr="00390B03">
        <w:rPr>
          <w:rFonts w:ascii="Century Gothic" w:hAnsi="Century Gothic"/>
          <w:sz w:val="20"/>
          <w:szCs w:val="20"/>
        </w:rPr>
        <w:t>o</w:t>
      </w:r>
      <w:r w:rsidRPr="00390B03">
        <w:rPr>
          <w:rFonts w:ascii="Century Gothic" w:hAnsi="Century Gothic"/>
          <w:sz w:val="20"/>
          <w:szCs w:val="20"/>
        </w:rPr>
        <w:tab/>
        <w:t>Organismi iscritti all’anagrafe delle ONLUS presso l’Agenzia delle Entrate;</w:t>
      </w:r>
    </w:p>
    <w:p w14:paraId="6572307C" w14:textId="77777777" w:rsidR="00390B03" w:rsidRPr="00390B03" w:rsidRDefault="00390B03" w:rsidP="00390B03">
      <w:pPr>
        <w:spacing w:after="0"/>
        <w:ind w:left="360"/>
        <w:rPr>
          <w:rFonts w:ascii="Century Gothic" w:hAnsi="Century Gothic"/>
          <w:sz w:val="20"/>
          <w:szCs w:val="20"/>
        </w:rPr>
      </w:pPr>
      <w:r w:rsidRPr="00390B03">
        <w:rPr>
          <w:rFonts w:ascii="Century Gothic" w:hAnsi="Century Gothic"/>
          <w:sz w:val="20"/>
          <w:szCs w:val="20"/>
        </w:rPr>
        <w:t>o</w:t>
      </w:r>
      <w:r w:rsidRPr="00390B03">
        <w:rPr>
          <w:rFonts w:ascii="Century Gothic" w:hAnsi="Century Gothic"/>
          <w:sz w:val="20"/>
          <w:szCs w:val="20"/>
        </w:rPr>
        <w:tab/>
        <w:t>Organismi della cooperazione sociale;</w:t>
      </w:r>
    </w:p>
    <w:p w14:paraId="68BAF357" w14:textId="77777777" w:rsidR="00390B03" w:rsidRPr="00390B03" w:rsidRDefault="00390B03" w:rsidP="00390B03">
      <w:pPr>
        <w:spacing w:after="0"/>
        <w:ind w:left="360"/>
        <w:rPr>
          <w:rFonts w:ascii="Century Gothic" w:hAnsi="Century Gothic"/>
          <w:sz w:val="20"/>
          <w:szCs w:val="20"/>
        </w:rPr>
      </w:pPr>
      <w:r w:rsidRPr="00390B03">
        <w:rPr>
          <w:rFonts w:ascii="Century Gothic" w:hAnsi="Century Gothic"/>
          <w:sz w:val="20"/>
          <w:szCs w:val="20"/>
        </w:rPr>
        <w:t>o</w:t>
      </w:r>
      <w:r w:rsidRPr="00390B03">
        <w:rPr>
          <w:rFonts w:ascii="Century Gothic" w:hAnsi="Century Gothic"/>
          <w:sz w:val="20"/>
          <w:szCs w:val="20"/>
        </w:rPr>
        <w:tab/>
        <w:t>Fondazioni;</w:t>
      </w:r>
    </w:p>
    <w:p w14:paraId="671638D4" w14:textId="77777777" w:rsidR="00390B03" w:rsidRDefault="00390B03" w:rsidP="00390B03">
      <w:pPr>
        <w:spacing w:after="0"/>
        <w:ind w:left="360"/>
        <w:rPr>
          <w:rFonts w:ascii="Century Gothic" w:hAnsi="Century Gothic"/>
          <w:sz w:val="20"/>
          <w:szCs w:val="20"/>
        </w:rPr>
      </w:pPr>
      <w:r w:rsidRPr="00390B03">
        <w:rPr>
          <w:rFonts w:ascii="Century Gothic" w:hAnsi="Century Gothic"/>
          <w:sz w:val="20"/>
          <w:szCs w:val="20"/>
        </w:rPr>
        <w:t>o</w:t>
      </w:r>
      <w:r w:rsidRPr="00390B03">
        <w:rPr>
          <w:rFonts w:ascii="Century Gothic" w:hAnsi="Century Gothic"/>
          <w:sz w:val="20"/>
          <w:szCs w:val="20"/>
        </w:rPr>
        <w:tab/>
        <w:t>Altri soggetti privati senza scopo di lucro.</w:t>
      </w:r>
    </w:p>
    <w:p w14:paraId="395048A5" w14:textId="77777777" w:rsidR="00390B03" w:rsidRPr="00390B03" w:rsidRDefault="00390B03" w:rsidP="00390B03">
      <w:pPr>
        <w:spacing w:after="0"/>
        <w:ind w:left="360"/>
        <w:rPr>
          <w:rFonts w:ascii="Century Gothic" w:hAnsi="Century Gothic"/>
          <w:sz w:val="20"/>
          <w:szCs w:val="20"/>
        </w:rPr>
      </w:pPr>
    </w:p>
    <w:p w14:paraId="5A8F1041" w14:textId="53953425" w:rsidR="00390B03" w:rsidRPr="00390B03" w:rsidRDefault="00390B03" w:rsidP="00390B03">
      <w:pPr>
        <w:spacing w:after="0"/>
        <w:jc w:val="both"/>
        <w:rPr>
          <w:rFonts w:ascii="Century Gothic" w:hAnsi="Century Gothic"/>
          <w:sz w:val="20"/>
          <w:szCs w:val="20"/>
        </w:rPr>
      </w:pPr>
      <w:r w:rsidRPr="00390B03">
        <w:rPr>
          <w:rFonts w:ascii="Century Gothic" w:hAnsi="Century Gothic"/>
          <w:sz w:val="20"/>
          <w:szCs w:val="20"/>
        </w:rPr>
        <w:t xml:space="preserve">Gli enti erogatori </w:t>
      </w:r>
      <w:r w:rsidRPr="00390B03">
        <w:rPr>
          <w:rFonts w:ascii="Century Gothic" w:hAnsi="Century Gothic"/>
          <w:b/>
          <w:sz w:val="20"/>
          <w:szCs w:val="20"/>
        </w:rPr>
        <w:t xml:space="preserve">non presenti </w:t>
      </w:r>
      <w:r w:rsidRPr="00390B03">
        <w:rPr>
          <w:rFonts w:ascii="Century Gothic" w:hAnsi="Century Gothic"/>
          <w:sz w:val="20"/>
          <w:szCs w:val="20"/>
        </w:rPr>
        <w:t>in elenco per l’</w:t>
      </w:r>
      <w:proofErr w:type="spellStart"/>
      <w:r w:rsidRPr="00390B03">
        <w:rPr>
          <w:rFonts w:ascii="Century Gothic" w:hAnsi="Century Gothic"/>
          <w:sz w:val="20"/>
          <w:szCs w:val="20"/>
        </w:rPr>
        <w:t>a.e</w:t>
      </w:r>
      <w:proofErr w:type="spellEnd"/>
      <w:r w:rsidRPr="00390B03">
        <w:rPr>
          <w:rFonts w:ascii="Century Gothic" w:hAnsi="Century Gothic"/>
          <w:sz w:val="20"/>
          <w:szCs w:val="20"/>
        </w:rPr>
        <w:t>./</w:t>
      </w:r>
      <w:proofErr w:type="spellStart"/>
      <w:r w:rsidRPr="00390B03">
        <w:rPr>
          <w:rFonts w:ascii="Century Gothic" w:hAnsi="Century Gothic"/>
          <w:sz w:val="20"/>
          <w:szCs w:val="20"/>
        </w:rPr>
        <w:t>a.s.</w:t>
      </w:r>
      <w:proofErr w:type="spellEnd"/>
      <w:r w:rsidRPr="00390B03">
        <w:rPr>
          <w:rFonts w:ascii="Century Gothic" w:hAnsi="Century Gothic"/>
          <w:sz w:val="20"/>
          <w:szCs w:val="20"/>
        </w:rPr>
        <w:t xml:space="preserve"> </w:t>
      </w:r>
      <w:r w:rsidRPr="009B0E07">
        <w:rPr>
          <w:rFonts w:ascii="Century Gothic" w:hAnsi="Century Gothic"/>
          <w:sz w:val="20"/>
          <w:szCs w:val="20"/>
        </w:rPr>
        <w:t>202</w:t>
      </w:r>
      <w:r w:rsidR="00F76712" w:rsidRPr="009B0E07">
        <w:rPr>
          <w:rFonts w:ascii="Century Gothic" w:hAnsi="Century Gothic"/>
          <w:sz w:val="20"/>
          <w:szCs w:val="20"/>
        </w:rPr>
        <w:t>5</w:t>
      </w:r>
      <w:r w:rsidRPr="009B0E07">
        <w:rPr>
          <w:rFonts w:ascii="Century Gothic" w:hAnsi="Century Gothic"/>
          <w:sz w:val="20"/>
          <w:szCs w:val="20"/>
        </w:rPr>
        <w:t>/202</w:t>
      </w:r>
      <w:r w:rsidR="00F76712" w:rsidRPr="009B0E07">
        <w:rPr>
          <w:rFonts w:ascii="Century Gothic" w:hAnsi="Century Gothic"/>
          <w:sz w:val="20"/>
          <w:szCs w:val="20"/>
        </w:rPr>
        <w:t>6</w:t>
      </w:r>
      <w:r w:rsidRPr="009B0E07">
        <w:rPr>
          <w:rFonts w:ascii="Century Gothic" w:hAnsi="Century Gothic"/>
          <w:sz w:val="20"/>
          <w:szCs w:val="20"/>
        </w:rPr>
        <w:t xml:space="preserve"> c</w:t>
      </w:r>
      <w:r w:rsidRPr="00390B03">
        <w:rPr>
          <w:rFonts w:ascii="Century Gothic" w:hAnsi="Century Gothic"/>
          <w:sz w:val="20"/>
          <w:szCs w:val="20"/>
        </w:rPr>
        <w:t>he intendono candidarsi per erogare i servizi di inclusione per l’anno educativo/</w:t>
      </w:r>
      <w:r w:rsidRPr="009B0E07">
        <w:rPr>
          <w:rFonts w:ascii="Century Gothic" w:hAnsi="Century Gothic"/>
          <w:sz w:val="20"/>
          <w:szCs w:val="20"/>
        </w:rPr>
        <w:t>scolastico 202</w:t>
      </w:r>
      <w:r w:rsidR="00F76712" w:rsidRPr="009B0E07">
        <w:rPr>
          <w:rFonts w:ascii="Century Gothic" w:hAnsi="Century Gothic"/>
          <w:sz w:val="20"/>
          <w:szCs w:val="20"/>
        </w:rPr>
        <w:t>6</w:t>
      </w:r>
      <w:r w:rsidRPr="009B0E07">
        <w:rPr>
          <w:rFonts w:ascii="Century Gothic" w:hAnsi="Century Gothic"/>
          <w:sz w:val="20"/>
          <w:szCs w:val="20"/>
        </w:rPr>
        <w:t>/202</w:t>
      </w:r>
      <w:r w:rsidR="00F76712" w:rsidRPr="009B0E07">
        <w:rPr>
          <w:rFonts w:ascii="Century Gothic" w:hAnsi="Century Gothic"/>
          <w:sz w:val="20"/>
          <w:szCs w:val="20"/>
        </w:rPr>
        <w:t>7</w:t>
      </w:r>
      <w:r w:rsidRPr="009B0E07">
        <w:rPr>
          <w:rFonts w:ascii="Century Gothic" w:hAnsi="Century Gothic"/>
          <w:sz w:val="20"/>
          <w:szCs w:val="20"/>
        </w:rPr>
        <w:t>, dev</w:t>
      </w:r>
      <w:r w:rsidRPr="00390B03">
        <w:rPr>
          <w:rFonts w:ascii="Century Gothic" w:hAnsi="Century Gothic"/>
          <w:sz w:val="20"/>
          <w:szCs w:val="20"/>
        </w:rPr>
        <w:t xml:space="preserve">ono presentare la domanda allegata come da </w:t>
      </w:r>
      <w:r w:rsidRPr="00390B03">
        <w:rPr>
          <w:rFonts w:ascii="Century Gothic" w:hAnsi="Century Gothic"/>
          <w:b/>
          <w:sz w:val="20"/>
          <w:szCs w:val="20"/>
        </w:rPr>
        <w:t xml:space="preserve">Allegato A1 </w:t>
      </w:r>
      <w:r w:rsidRPr="00390B03">
        <w:rPr>
          <w:rFonts w:ascii="Century Gothic" w:hAnsi="Century Gothic"/>
          <w:sz w:val="20"/>
          <w:szCs w:val="20"/>
        </w:rPr>
        <w:t>corredata della documentazione attestante i requisiti soggettivi ed organizzativi richiesti.</w:t>
      </w:r>
    </w:p>
    <w:p w14:paraId="3D6F7564" w14:textId="2EC845DF" w:rsidR="00390B03" w:rsidRPr="009B0E07" w:rsidRDefault="00390B03" w:rsidP="00390B03">
      <w:pPr>
        <w:spacing w:after="0"/>
        <w:jc w:val="both"/>
        <w:rPr>
          <w:rFonts w:ascii="Century Gothic" w:hAnsi="Century Gothic"/>
          <w:sz w:val="20"/>
          <w:szCs w:val="20"/>
        </w:rPr>
      </w:pPr>
      <w:r w:rsidRPr="00390B03">
        <w:rPr>
          <w:rFonts w:ascii="Century Gothic" w:hAnsi="Century Gothic"/>
          <w:sz w:val="20"/>
          <w:szCs w:val="20"/>
        </w:rPr>
        <w:t>Tale modello dovrà essere utilizzato anche per gli Enti già iscritti ma con intervenute modifiche, ovvero per quegli enti che, pur avendo stipulato una convenzione con l’ATS risultano non attivi sul territorio nell’</w:t>
      </w:r>
      <w:proofErr w:type="spellStart"/>
      <w:r w:rsidRPr="00390B03">
        <w:rPr>
          <w:rFonts w:ascii="Century Gothic" w:hAnsi="Century Gothic"/>
          <w:sz w:val="20"/>
          <w:szCs w:val="20"/>
        </w:rPr>
        <w:t>a.e</w:t>
      </w:r>
      <w:proofErr w:type="spellEnd"/>
      <w:r w:rsidRPr="00390B03">
        <w:rPr>
          <w:rFonts w:ascii="Century Gothic" w:hAnsi="Century Gothic"/>
          <w:sz w:val="20"/>
          <w:szCs w:val="20"/>
        </w:rPr>
        <w:t>./</w:t>
      </w:r>
      <w:proofErr w:type="spellStart"/>
      <w:r w:rsidRPr="00390B03">
        <w:rPr>
          <w:rFonts w:ascii="Century Gothic" w:hAnsi="Century Gothic"/>
          <w:sz w:val="20"/>
          <w:szCs w:val="20"/>
        </w:rPr>
        <w:t>a.s</w:t>
      </w:r>
      <w:r w:rsidRPr="009B0E07">
        <w:rPr>
          <w:rFonts w:ascii="Century Gothic" w:hAnsi="Century Gothic"/>
          <w:sz w:val="20"/>
          <w:szCs w:val="20"/>
        </w:rPr>
        <w:t>.</w:t>
      </w:r>
      <w:proofErr w:type="spellEnd"/>
      <w:r w:rsidRPr="009B0E07">
        <w:rPr>
          <w:rFonts w:ascii="Century Gothic" w:hAnsi="Century Gothic"/>
          <w:sz w:val="20"/>
          <w:szCs w:val="20"/>
        </w:rPr>
        <w:t xml:space="preserve"> 202</w:t>
      </w:r>
      <w:r w:rsidR="0022213A" w:rsidRPr="009B0E07">
        <w:rPr>
          <w:rFonts w:ascii="Century Gothic" w:hAnsi="Century Gothic"/>
          <w:sz w:val="20"/>
          <w:szCs w:val="20"/>
        </w:rPr>
        <w:t>5</w:t>
      </w:r>
      <w:r w:rsidRPr="009B0E07">
        <w:rPr>
          <w:rFonts w:ascii="Century Gothic" w:hAnsi="Century Gothic"/>
          <w:sz w:val="20"/>
          <w:szCs w:val="20"/>
        </w:rPr>
        <w:t>/202</w:t>
      </w:r>
      <w:r w:rsidR="0022213A" w:rsidRPr="009B0E07">
        <w:rPr>
          <w:rFonts w:ascii="Century Gothic" w:hAnsi="Century Gothic"/>
          <w:sz w:val="20"/>
          <w:szCs w:val="20"/>
        </w:rPr>
        <w:t>6</w:t>
      </w:r>
      <w:r w:rsidRPr="009B0E07">
        <w:rPr>
          <w:rFonts w:ascii="Century Gothic" w:hAnsi="Century Gothic"/>
          <w:sz w:val="20"/>
          <w:szCs w:val="20"/>
        </w:rPr>
        <w:t>.</w:t>
      </w:r>
    </w:p>
    <w:p w14:paraId="0651E21F" w14:textId="77777777" w:rsidR="00390B03" w:rsidRPr="00390B03" w:rsidRDefault="00390B03" w:rsidP="00390B03">
      <w:pPr>
        <w:spacing w:after="0"/>
        <w:jc w:val="both"/>
        <w:rPr>
          <w:rFonts w:ascii="Century Gothic" w:hAnsi="Century Gothic"/>
          <w:sz w:val="20"/>
          <w:szCs w:val="20"/>
        </w:rPr>
      </w:pPr>
    </w:p>
    <w:p w14:paraId="64625A9D" w14:textId="012B22FB" w:rsidR="00390B03" w:rsidRPr="00390B03" w:rsidRDefault="00390B03" w:rsidP="00390B03">
      <w:pPr>
        <w:jc w:val="both"/>
        <w:rPr>
          <w:rFonts w:ascii="Century Gothic" w:hAnsi="Century Gothic"/>
          <w:b/>
          <w:sz w:val="20"/>
          <w:szCs w:val="20"/>
        </w:rPr>
      </w:pPr>
      <w:r w:rsidRPr="00390B03">
        <w:rPr>
          <w:rFonts w:ascii="Century Gothic" w:hAnsi="Century Gothic"/>
          <w:sz w:val="20"/>
          <w:szCs w:val="20"/>
        </w:rPr>
        <w:t xml:space="preserve">Gli enti erogatori già </w:t>
      </w:r>
      <w:r w:rsidRPr="00390B03">
        <w:rPr>
          <w:rFonts w:ascii="Century Gothic" w:hAnsi="Century Gothic"/>
          <w:b/>
          <w:sz w:val="20"/>
          <w:szCs w:val="20"/>
        </w:rPr>
        <w:t xml:space="preserve">presenti </w:t>
      </w:r>
      <w:r w:rsidRPr="00390B03">
        <w:rPr>
          <w:rFonts w:ascii="Century Gothic" w:hAnsi="Century Gothic"/>
          <w:sz w:val="20"/>
          <w:szCs w:val="20"/>
        </w:rPr>
        <w:t>in elenco per l’</w:t>
      </w:r>
      <w:proofErr w:type="spellStart"/>
      <w:r w:rsidRPr="00390B03">
        <w:rPr>
          <w:rFonts w:ascii="Century Gothic" w:hAnsi="Century Gothic"/>
          <w:sz w:val="20"/>
          <w:szCs w:val="20"/>
        </w:rPr>
        <w:t>a.e</w:t>
      </w:r>
      <w:proofErr w:type="spellEnd"/>
      <w:r w:rsidRPr="00390B03">
        <w:rPr>
          <w:rFonts w:ascii="Century Gothic" w:hAnsi="Century Gothic"/>
          <w:sz w:val="20"/>
          <w:szCs w:val="20"/>
        </w:rPr>
        <w:t>./</w:t>
      </w:r>
      <w:proofErr w:type="spellStart"/>
      <w:r w:rsidRPr="00390B03">
        <w:rPr>
          <w:rFonts w:ascii="Century Gothic" w:hAnsi="Century Gothic"/>
          <w:sz w:val="20"/>
          <w:szCs w:val="20"/>
        </w:rPr>
        <w:t>a.s.</w:t>
      </w:r>
      <w:proofErr w:type="spellEnd"/>
      <w:r w:rsidRPr="00390B03">
        <w:rPr>
          <w:rFonts w:ascii="Century Gothic" w:hAnsi="Century Gothic"/>
          <w:sz w:val="20"/>
          <w:szCs w:val="20"/>
        </w:rPr>
        <w:t xml:space="preserve"> </w:t>
      </w:r>
      <w:r w:rsidRPr="009B0E07">
        <w:rPr>
          <w:rFonts w:ascii="Century Gothic" w:hAnsi="Century Gothic"/>
          <w:sz w:val="20"/>
          <w:szCs w:val="20"/>
        </w:rPr>
        <w:t>202</w:t>
      </w:r>
      <w:r w:rsidR="00F76712" w:rsidRPr="009B0E07">
        <w:rPr>
          <w:rFonts w:ascii="Century Gothic" w:hAnsi="Century Gothic"/>
          <w:sz w:val="20"/>
          <w:szCs w:val="20"/>
        </w:rPr>
        <w:t>5</w:t>
      </w:r>
      <w:r w:rsidRPr="009B0E07">
        <w:rPr>
          <w:rFonts w:ascii="Century Gothic" w:hAnsi="Century Gothic"/>
          <w:sz w:val="20"/>
          <w:szCs w:val="20"/>
        </w:rPr>
        <w:t>/202</w:t>
      </w:r>
      <w:r w:rsidR="00F76712" w:rsidRPr="009B0E07">
        <w:rPr>
          <w:rFonts w:ascii="Century Gothic" w:hAnsi="Century Gothic"/>
          <w:sz w:val="20"/>
          <w:szCs w:val="20"/>
        </w:rPr>
        <w:t>6</w:t>
      </w:r>
      <w:r w:rsidRPr="009B0E07">
        <w:rPr>
          <w:rFonts w:ascii="Century Gothic" w:hAnsi="Century Gothic"/>
          <w:sz w:val="20"/>
          <w:szCs w:val="20"/>
        </w:rPr>
        <w:t xml:space="preserve"> </w:t>
      </w:r>
      <w:r w:rsidRPr="00390B03">
        <w:rPr>
          <w:rFonts w:ascii="Century Gothic" w:hAnsi="Century Gothic"/>
          <w:sz w:val="20"/>
          <w:szCs w:val="20"/>
        </w:rPr>
        <w:t>che intendono continuare ad erogare i servizi di inclusione per l’anno scolastico/</w:t>
      </w:r>
      <w:r w:rsidRPr="009B0E07">
        <w:rPr>
          <w:rFonts w:ascii="Century Gothic" w:hAnsi="Century Gothic"/>
          <w:sz w:val="20"/>
          <w:szCs w:val="20"/>
        </w:rPr>
        <w:t>educativo 202</w:t>
      </w:r>
      <w:r w:rsidR="0022213A" w:rsidRPr="009B0E07">
        <w:rPr>
          <w:rFonts w:ascii="Century Gothic" w:hAnsi="Century Gothic"/>
          <w:sz w:val="20"/>
          <w:szCs w:val="20"/>
        </w:rPr>
        <w:t>6</w:t>
      </w:r>
      <w:r w:rsidRPr="009B0E07">
        <w:rPr>
          <w:rFonts w:ascii="Century Gothic" w:hAnsi="Century Gothic"/>
          <w:sz w:val="20"/>
          <w:szCs w:val="20"/>
        </w:rPr>
        <w:t>/202</w:t>
      </w:r>
      <w:r w:rsidR="0022213A" w:rsidRPr="009B0E07">
        <w:rPr>
          <w:rFonts w:ascii="Century Gothic" w:hAnsi="Century Gothic"/>
          <w:sz w:val="20"/>
          <w:szCs w:val="20"/>
        </w:rPr>
        <w:t>7</w:t>
      </w:r>
      <w:r w:rsidRPr="009B0E07">
        <w:rPr>
          <w:rFonts w:ascii="Century Gothic" w:hAnsi="Century Gothic"/>
          <w:sz w:val="20"/>
          <w:szCs w:val="20"/>
        </w:rPr>
        <w:t xml:space="preserve"> </w:t>
      </w:r>
      <w:r w:rsidRPr="00390B03">
        <w:rPr>
          <w:rFonts w:ascii="Century Gothic" w:hAnsi="Century Gothic"/>
          <w:sz w:val="20"/>
          <w:szCs w:val="20"/>
        </w:rPr>
        <w:t xml:space="preserve">ai bambini/alunni/studenti con disabilità sensoriale, devono presentare la domanda allegata come da </w:t>
      </w:r>
      <w:r w:rsidRPr="00390B03">
        <w:rPr>
          <w:rFonts w:ascii="Century Gothic" w:hAnsi="Century Gothic"/>
          <w:b/>
          <w:sz w:val="20"/>
          <w:szCs w:val="20"/>
        </w:rPr>
        <w:t>Allegato A2.</w:t>
      </w:r>
    </w:p>
    <w:p w14:paraId="2C3B26A8" w14:textId="1C8972C9" w:rsidR="00390B03" w:rsidRPr="00390B03" w:rsidRDefault="00390B03" w:rsidP="009B0E07">
      <w:pPr>
        <w:jc w:val="both"/>
        <w:rPr>
          <w:rFonts w:ascii="Century Gothic" w:hAnsi="Century Gothic"/>
          <w:sz w:val="20"/>
          <w:szCs w:val="20"/>
        </w:rPr>
      </w:pPr>
      <w:r w:rsidRPr="00390B03">
        <w:rPr>
          <w:rFonts w:ascii="Century Gothic" w:hAnsi="Century Gothic"/>
          <w:sz w:val="20"/>
          <w:szCs w:val="20"/>
        </w:rPr>
        <w:t xml:space="preserve">Nella compilazione della domanda l’Ente deve confermare la propria disponibilità a svolgere il servizio per </w:t>
      </w:r>
      <w:r w:rsidR="00C82499">
        <w:rPr>
          <w:rFonts w:ascii="Century Gothic" w:hAnsi="Century Gothic"/>
          <w:sz w:val="20"/>
          <w:szCs w:val="20"/>
        </w:rPr>
        <w:t>l</w:t>
      </w:r>
      <w:r w:rsidRPr="00390B03">
        <w:rPr>
          <w:rFonts w:ascii="Century Gothic" w:hAnsi="Century Gothic"/>
          <w:sz w:val="20"/>
          <w:szCs w:val="20"/>
        </w:rPr>
        <w:t>’</w:t>
      </w:r>
      <w:proofErr w:type="spellStart"/>
      <w:r w:rsidRPr="00390B03">
        <w:rPr>
          <w:rFonts w:ascii="Century Gothic" w:hAnsi="Century Gothic"/>
          <w:sz w:val="20"/>
          <w:szCs w:val="20"/>
        </w:rPr>
        <w:t>a.e</w:t>
      </w:r>
      <w:proofErr w:type="spellEnd"/>
      <w:r w:rsidRPr="00390B03">
        <w:rPr>
          <w:rFonts w:ascii="Century Gothic" w:hAnsi="Century Gothic"/>
          <w:sz w:val="20"/>
          <w:szCs w:val="20"/>
        </w:rPr>
        <w:t>./</w:t>
      </w:r>
      <w:proofErr w:type="spellStart"/>
      <w:r w:rsidRPr="00390B03">
        <w:rPr>
          <w:rFonts w:ascii="Century Gothic" w:hAnsi="Century Gothic"/>
          <w:sz w:val="20"/>
          <w:szCs w:val="20"/>
        </w:rPr>
        <w:t>a.s</w:t>
      </w:r>
      <w:r w:rsidRPr="009B0E07">
        <w:rPr>
          <w:rFonts w:ascii="Century Gothic" w:hAnsi="Century Gothic"/>
          <w:sz w:val="20"/>
          <w:szCs w:val="20"/>
        </w:rPr>
        <w:t>.</w:t>
      </w:r>
      <w:proofErr w:type="spellEnd"/>
      <w:r w:rsidRPr="009B0E07">
        <w:rPr>
          <w:rFonts w:ascii="Century Gothic" w:hAnsi="Century Gothic"/>
          <w:sz w:val="20"/>
          <w:szCs w:val="20"/>
        </w:rPr>
        <w:t xml:space="preserve"> 202</w:t>
      </w:r>
      <w:r w:rsidR="00F76712" w:rsidRPr="009B0E07">
        <w:rPr>
          <w:rFonts w:ascii="Century Gothic" w:hAnsi="Century Gothic"/>
          <w:sz w:val="20"/>
          <w:szCs w:val="20"/>
        </w:rPr>
        <w:t>6</w:t>
      </w:r>
      <w:r w:rsidRPr="009B0E07">
        <w:rPr>
          <w:rFonts w:ascii="Century Gothic" w:hAnsi="Century Gothic"/>
          <w:sz w:val="20"/>
          <w:szCs w:val="20"/>
        </w:rPr>
        <w:t>/202</w:t>
      </w:r>
      <w:r w:rsidR="00F76712" w:rsidRPr="009B0E07">
        <w:rPr>
          <w:rFonts w:ascii="Century Gothic" w:hAnsi="Century Gothic"/>
          <w:sz w:val="20"/>
          <w:szCs w:val="20"/>
        </w:rPr>
        <w:t>7</w:t>
      </w:r>
      <w:r w:rsidRPr="009B0E07">
        <w:rPr>
          <w:rFonts w:ascii="Century Gothic" w:hAnsi="Century Gothic"/>
          <w:sz w:val="20"/>
          <w:szCs w:val="20"/>
        </w:rPr>
        <w:t xml:space="preserve"> specifica</w:t>
      </w:r>
      <w:r w:rsidRPr="00390B03">
        <w:rPr>
          <w:rFonts w:ascii="Century Gothic" w:hAnsi="Century Gothic"/>
          <w:sz w:val="20"/>
          <w:szCs w:val="20"/>
        </w:rPr>
        <w:t>ndo:</w:t>
      </w:r>
    </w:p>
    <w:p w14:paraId="7446CAE7" w14:textId="77777777" w:rsidR="00390B03" w:rsidRPr="00390B03" w:rsidRDefault="00390B03" w:rsidP="00CA2E53">
      <w:pPr>
        <w:numPr>
          <w:ilvl w:val="0"/>
          <w:numId w:val="4"/>
        </w:numPr>
        <w:spacing w:after="0"/>
        <w:rPr>
          <w:rFonts w:ascii="Century Gothic" w:hAnsi="Century Gothic"/>
          <w:sz w:val="20"/>
          <w:szCs w:val="20"/>
        </w:rPr>
      </w:pPr>
      <w:r w:rsidRPr="00390B03">
        <w:rPr>
          <w:rFonts w:ascii="Century Gothic" w:hAnsi="Century Gothic"/>
          <w:sz w:val="20"/>
          <w:szCs w:val="20"/>
        </w:rPr>
        <w:t>l’Ambito Territoriale Sociale in cui si intende svolgere il servizio;</w:t>
      </w:r>
    </w:p>
    <w:p w14:paraId="5AE2F1E2" w14:textId="77777777" w:rsidR="00390B03" w:rsidRPr="00390B03" w:rsidRDefault="00390B03" w:rsidP="00CA2E53">
      <w:pPr>
        <w:numPr>
          <w:ilvl w:val="0"/>
          <w:numId w:val="4"/>
        </w:numPr>
        <w:spacing w:after="0"/>
        <w:rPr>
          <w:rFonts w:ascii="Century Gothic" w:hAnsi="Century Gothic"/>
          <w:sz w:val="20"/>
          <w:szCs w:val="20"/>
        </w:rPr>
      </w:pPr>
      <w:r w:rsidRPr="00390B03">
        <w:rPr>
          <w:rFonts w:ascii="Century Gothic" w:hAnsi="Century Gothic"/>
          <w:sz w:val="20"/>
          <w:szCs w:val="20"/>
        </w:rPr>
        <w:t>la tipologia del servizio reso (percorso ordinario e/o percorso nidi);</w:t>
      </w:r>
    </w:p>
    <w:p w14:paraId="4F664F94" w14:textId="77777777" w:rsidR="00390B03" w:rsidRPr="00390B03" w:rsidRDefault="00390B03" w:rsidP="00CA2E53">
      <w:pPr>
        <w:numPr>
          <w:ilvl w:val="0"/>
          <w:numId w:val="4"/>
        </w:numPr>
        <w:spacing w:after="0"/>
        <w:rPr>
          <w:rFonts w:ascii="Century Gothic" w:hAnsi="Century Gothic"/>
          <w:sz w:val="20"/>
          <w:szCs w:val="20"/>
        </w:rPr>
      </w:pPr>
      <w:r w:rsidRPr="00390B03">
        <w:rPr>
          <w:rFonts w:ascii="Century Gothic" w:hAnsi="Century Gothic"/>
          <w:sz w:val="20"/>
          <w:szCs w:val="20"/>
        </w:rPr>
        <w:t>la disabilità sensoriale a cui si rivolge (uditiva e/o visiva);</w:t>
      </w:r>
    </w:p>
    <w:p w14:paraId="2307D0DC" w14:textId="77777777" w:rsidR="00390B03" w:rsidRPr="00390B03" w:rsidRDefault="00390B03" w:rsidP="00CA2E53">
      <w:pPr>
        <w:numPr>
          <w:ilvl w:val="0"/>
          <w:numId w:val="4"/>
        </w:numPr>
        <w:spacing w:after="0"/>
        <w:rPr>
          <w:rFonts w:ascii="Century Gothic" w:hAnsi="Century Gothic"/>
          <w:sz w:val="20"/>
          <w:szCs w:val="20"/>
        </w:rPr>
      </w:pPr>
      <w:r w:rsidRPr="00390B03">
        <w:rPr>
          <w:rFonts w:ascii="Century Gothic" w:hAnsi="Century Gothic"/>
          <w:sz w:val="20"/>
          <w:szCs w:val="20"/>
        </w:rPr>
        <w:t xml:space="preserve">la realizzazione del servizio in forma singola o in rete. </w:t>
      </w:r>
    </w:p>
    <w:p w14:paraId="7DE45791" w14:textId="77777777" w:rsidR="00390B03" w:rsidRPr="00390B03" w:rsidRDefault="00390B03" w:rsidP="00390B03">
      <w:pPr>
        <w:rPr>
          <w:rFonts w:ascii="Century Gothic" w:hAnsi="Century Gothic"/>
          <w:sz w:val="20"/>
          <w:szCs w:val="20"/>
        </w:rPr>
      </w:pPr>
      <w:bookmarkStart w:id="0" w:name="_Hlk194490490"/>
    </w:p>
    <w:p w14:paraId="3C00591A" w14:textId="16F20F8C" w:rsidR="00390B03" w:rsidRPr="00390B03" w:rsidRDefault="00390B03" w:rsidP="00390B03">
      <w:pPr>
        <w:jc w:val="both"/>
        <w:rPr>
          <w:rFonts w:ascii="Century Gothic" w:hAnsi="Century Gothic"/>
          <w:sz w:val="20"/>
          <w:szCs w:val="20"/>
        </w:rPr>
      </w:pPr>
      <w:r w:rsidRPr="00390B03">
        <w:rPr>
          <w:rFonts w:ascii="Century Gothic" w:hAnsi="Century Gothic"/>
          <w:sz w:val="20"/>
          <w:szCs w:val="20"/>
        </w:rPr>
        <w:lastRenderedPageBreak/>
        <w:t xml:space="preserve">Inoltre, l’Ente deve </w:t>
      </w:r>
      <w:r w:rsidR="00C82499">
        <w:rPr>
          <w:rFonts w:ascii="Century Gothic" w:hAnsi="Century Gothic"/>
          <w:sz w:val="20"/>
          <w:szCs w:val="20"/>
        </w:rPr>
        <w:t>indicare</w:t>
      </w:r>
      <w:r w:rsidRPr="00390B03">
        <w:rPr>
          <w:rFonts w:ascii="Century Gothic" w:hAnsi="Century Gothic"/>
          <w:sz w:val="20"/>
          <w:szCs w:val="20"/>
        </w:rPr>
        <w:t xml:space="preserve"> la </w:t>
      </w:r>
      <w:r w:rsidR="00C82499" w:rsidRPr="00390B03">
        <w:rPr>
          <w:rFonts w:ascii="Century Gothic" w:hAnsi="Century Gothic"/>
          <w:sz w:val="20"/>
          <w:szCs w:val="20"/>
        </w:rPr>
        <w:t xml:space="preserve">propria </w:t>
      </w:r>
      <w:r w:rsidR="00C82499">
        <w:rPr>
          <w:rFonts w:ascii="Century Gothic" w:hAnsi="Century Gothic"/>
          <w:sz w:val="20"/>
          <w:szCs w:val="20"/>
        </w:rPr>
        <w:t xml:space="preserve">eventuale </w:t>
      </w:r>
      <w:r w:rsidRPr="00390B03">
        <w:rPr>
          <w:rFonts w:ascii="Century Gothic" w:hAnsi="Century Gothic"/>
          <w:sz w:val="20"/>
          <w:szCs w:val="20"/>
        </w:rPr>
        <w:t xml:space="preserve">disponibilità a proseguire l’attività </w:t>
      </w:r>
      <w:proofErr w:type="spellStart"/>
      <w:r w:rsidRPr="00390B03">
        <w:rPr>
          <w:rFonts w:ascii="Century Gothic" w:hAnsi="Century Gothic"/>
          <w:sz w:val="20"/>
          <w:szCs w:val="20"/>
        </w:rPr>
        <w:t>nell’a.s.</w:t>
      </w:r>
      <w:proofErr w:type="spellEnd"/>
      <w:r w:rsidRPr="00390B03">
        <w:rPr>
          <w:rFonts w:ascii="Century Gothic" w:hAnsi="Century Gothic"/>
          <w:sz w:val="20"/>
          <w:szCs w:val="20"/>
        </w:rPr>
        <w:t xml:space="preserve"> </w:t>
      </w:r>
      <w:r w:rsidR="00F76712" w:rsidRPr="009B0E07">
        <w:rPr>
          <w:rFonts w:ascii="Century Gothic" w:hAnsi="Century Gothic"/>
          <w:sz w:val="20"/>
          <w:szCs w:val="20"/>
        </w:rPr>
        <w:t>2027/2028</w:t>
      </w:r>
      <w:r w:rsidR="00C82499">
        <w:rPr>
          <w:rFonts w:ascii="Century Gothic" w:hAnsi="Century Gothic"/>
          <w:sz w:val="20"/>
          <w:szCs w:val="20"/>
        </w:rPr>
        <w:t>, fatt</w:t>
      </w:r>
      <w:r w:rsidR="00374AED">
        <w:rPr>
          <w:rFonts w:ascii="Century Gothic" w:hAnsi="Century Gothic"/>
          <w:sz w:val="20"/>
          <w:szCs w:val="20"/>
        </w:rPr>
        <w:t>o salvo che tale indicazione resta indicativa e non vincolante</w:t>
      </w:r>
      <w:r w:rsidR="00C82499">
        <w:rPr>
          <w:rFonts w:ascii="Century Gothic" w:hAnsi="Century Gothic"/>
          <w:sz w:val="20"/>
          <w:szCs w:val="20"/>
        </w:rPr>
        <w:t>.</w:t>
      </w:r>
    </w:p>
    <w:bookmarkEnd w:id="0"/>
    <w:p w14:paraId="2F37A093" w14:textId="657989B2" w:rsidR="00390B03" w:rsidRPr="00390B03" w:rsidRDefault="00390B03" w:rsidP="00390B03">
      <w:pPr>
        <w:jc w:val="both"/>
        <w:rPr>
          <w:rFonts w:ascii="Century Gothic" w:hAnsi="Century Gothic"/>
          <w:sz w:val="20"/>
          <w:szCs w:val="20"/>
        </w:rPr>
      </w:pPr>
      <w:r w:rsidRPr="00390B03">
        <w:rPr>
          <w:rFonts w:ascii="Century Gothic" w:hAnsi="Century Gothic"/>
          <w:sz w:val="20"/>
          <w:szCs w:val="20"/>
        </w:rPr>
        <w:t>Si specifica che il personale dichiarato disponibile per l’attività nell’anno educativo/</w:t>
      </w:r>
      <w:r w:rsidRPr="009B0E07">
        <w:rPr>
          <w:rFonts w:ascii="Century Gothic" w:hAnsi="Century Gothic"/>
          <w:sz w:val="20"/>
          <w:szCs w:val="20"/>
        </w:rPr>
        <w:t>scolastico 202</w:t>
      </w:r>
      <w:r w:rsidR="00F76712" w:rsidRPr="009B0E07">
        <w:rPr>
          <w:rFonts w:ascii="Century Gothic" w:hAnsi="Century Gothic"/>
          <w:sz w:val="20"/>
          <w:szCs w:val="20"/>
        </w:rPr>
        <w:t>6</w:t>
      </w:r>
      <w:r w:rsidRPr="009B0E07">
        <w:rPr>
          <w:rFonts w:ascii="Century Gothic" w:hAnsi="Century Gothic"/>
          <w:sz w:val="20"/>
          <w:szCs w:val="20"/>
        </w:rPr>
        <w:t>-202</w:t>
      </w:r>
      <w:r w:rsidR="00F76712" w:rsidRPr="009B0E07">
        <w:rPr>
          <w:rFonts w:ascii="Century Gothic" w:hAnsi="Century Gothic"/>
          <w:sz w:val="20"/>
          <w:szCs w:val="20"/>
        </w:rPr>
        <w:t>7</w:t>
      </w:r>
      <w:r w:rsidRPr="009B0E07">
        <w:rPr>
          <w:rFonts w:ascii="Century Gothic" w:hAnsi="Century Gothic"/>
          <w:sz w:val="20"/>
          <w:szCs w:val="20"/>
        </w:rPr>
        <w:t xml:space="preserve"> dovrà rispettare i requisiti previsti dalle Linee Guida </w:t>
      </w:r>
      <w:r w:rsidRPr="00C82499">
        <w:rPr>
          <w:rFonts w:ascii="Century Gothic" w:hAnsi="Century Gothic"/>
          <w:sz w:val="20"/>
          <w:szCs w:val="20"/>
        </w:rPr>
        <w:t>regionali di cui all</w:t>
      </w:r>
      <w:r w:rsidR="009B0E07">
        <w:rPr>
          <w:rFonts w:ascii="Century Gothic" w:hAnsi="Century Gothic"/>
          <w:sz w:val="20"/>
          <w:szCs w:val="20"/>
        </w:rPr>
        <w:t>e</w:t>
      </w:r>
      <w:r w:rsidRPr="00C82499">
        <w:rPr>
          <w:rFonts w:ascii="Century Gothic" w:hAnsi="Century Gothic"/>
          <w:sz w:val="20"/>
          <w:szCs w:val="20"/>
        </w:rPr>
        <w:t xml:space="preserve"> </w:t>
      </w:r>
      <w:r w:rsidR="009B0E07" w:rsidRPr="00C82499">
        <w:rPr>
          <w:rFonts w:ascii="Century Gothic" w:hAnsi="Century Gothic"/>
          <w:sz w:val="20"/>
          <w:szCs w:val="20"/>
        </w:rPr>
        <w:t>D</w:t>
      </w:r>
      <w:r w:rsidR="009B0E07">
        <w:rPr>
          <w:rFonts w:ascii="Century Gothic" w:hAnsi="Century Gothic"/>
          <w:sz w:val="20"/>
          <w:szCs w:val="20"/>
        </w:rPr>
        <w:t>D</w:t>
      </w:r>
      <w:r w:rsidR="009B0E07" w:rsidRPr="00C82499">
        <w:rPr>
          <w:rFonts w:ascii="Century Gothic" w:hAnsi="Century Gothic"/>
          <w:sz w:val="20"/>
          <w:szCs w:val="20"/>
        </w:rPr>
        <w:t xml:space="preserve">GR n. </w:t>
      </w:r>
      <w:r w:rsidR="009B0E07" w:rsidRPr="009B0E07">
        <w:rPr>
          <w:rFonts w:ascii="Century Gothic" w:hAnsi="Century Gothic"/>
          <w:sz w:val="20"/>
          <w:szCs w:val="20"/>
        </w:rPr>
        <w:t xml:space="preserve">XII/4174 del 7/04/2025, n. XII/5041 del 29/09//2025 e n. </w:t>
      </w:r>
      <w:r w:rsidR="000F1AAF" w:rsidRPr="000F1AAF">
        <w:rPr>
          <w:rFonts w:ascii="Century Gothic" w:hAnsi="Century Gothic"/>
          <w:sz w:val="20"/>
          <w:szCs w:val="20"/>
        </w:rPr>
        <w:t xml:space="preserve">XII/5975 del 13/04/2026 </w:t>
      </w:r>
      <w:r w:rsidRPr="00C82499">
        <w:rPr>
          <w:rFonts w:ascii="Century Gothic" w:hAnsi="Century Gothic"/>
          <w:sz w:val="20"/>
          <w:szCs w:val="20"/>
        </w:rPr>
        <w:t>e il relativo C.V. dovrà essere validato dall</w:t>
      </w:r>
      <w:r w:rsidR="007240BA" w:rsidRPr="00C82499">
        <w:rPr>
          <w:rFonts w:ascii="Century Gothic" w:hAnsi="Century Gothic"/>
          <w:sz w:val="20"/>
          <w:szCs w:val="20"/>
        </w:rPr>
        <w:t>’</w:t>
      </w:r>
      <w:r w:rsidRPr="00C82499">
        <w:rPr>
          <w:rFonts w:ascii="Century Gothic" w:hAnsi="Century Gothic"/>
          <w:sz w:val="20"/>
          <w:szCs w:val="20"/>
        </w:rPr>
        <w:t>ATS</w:t>
      </w:r>
      <w:r w:rsidR="007240BA" w:rsidRPr="00C82499">
        <w:rPr>
          <w:rFonts w:ascii="Century Gothic" w:hAnsi="Century Gothic"/>
          <w:sz w:val="20"/>
          <w:szCs w:val="20"/>
        </w:rPr>
        <w:t xml:space="preserve"> _________</w:t>
      </w:r>
      <w:r w:rsidRPr="00C82499">
        <w:rPr>
          <w:rFonts w:ascii="Century Gothic" w:hAnsi="Century Gothic"/>
          <w:sz w:val="20"/>
          <w:szCs w:val="20"/>
        </w:rPr>
        <w:t>.</w:t>
      </w:r>
    </w:p>
    <w:p w14:paraId="6FDCED84" w14:textId="33BFB4CD" w:rsidR="00210217" w:rsidRPr="004230E1" w:rsidRDefault="00210217" w:rsidP="004230E1">
      <w:pPr>
        <w:pStyle w:val="Titolo1"/>
        <w:numPr>
          <w:ilvl w:val="0"/>
          <w:numId w:val="12"/>
        </w:numPr>
        <w:pBdr>
          <w:top w:val="single" w:sz="4" w:space="1" w:color="auto"/>
          <w:left w:val="single" w:sz="4" w:space="4" w:color="auto"/>
          <w:bottom w:val="single" w:sz="4" w:space="1" w:color="auto"/>
          <w:right w:val="single" w:sz="4" w:space="4" w:color="auto"/>
        </w:pBdr>
        <w:ind w:left="426"/>
        <w:rPr>
          <w:rFonts w:ascii="Century Gothic" w:hAnsi="Century Gothic"/>
          <w:b/>
          <w:bCs/>
          <w:color w:val="auto"/>
          <w:sz w:val="20"/>
          <w:szCs w:val="20"/>
        </w:rPr>
      </w:pPr>
      <w:r w:rsidRPr="004230E1">
        <w:rPr>
          <w:rFonts w:ascii="Century Gothic" w:hAnsi="Century Gothic"/>
          <w:b/>
          <w:bCs/>
          <w:color w:val="auto"/>
          <w:sz w:val="20"/>
          <w:szCs w:val="20"/>
        </w:rPr>
        <w:t xml:space="preserve">Requisiti soggettivi: </w:t>
      </w:r>
    </w:p>
    <w:p w14:paraId="15A79274" w14:textId="77777777" w:rsidR="00210217" w:rsidRPr="00C145A3" w:rsidRDefault="00210217" w:rsidP="00210217">
      <w:pPr>
        <w:jc w:val="both"/>
        <w:rPr>
          <w:rFonts w:ascii="Century Gothic" w:hAnsi="Century Gothic"/>
          <w:sz w:val="20"/>
          <w:szCs w:val="20"/>
        </w:rPr>
      </w:pPr>
      <w:r w:rsidRPr="00C145A3">
        <w:rPr>
          <w:rFonts w:ascii="Century Gothic" w:hAnsi="Century Gothic"/>
          <w:sz w:val="20"/>
          <w:szCs w:val="20"/>
        </w:rPr>
        <w:t xml:space="preserve">Il rappresentante legale dell’Ente, soggetto destinatario del presente avviso, deve essere in possesso di adeguati requisiti di onorabilità e affidabilità morale, ed in particolare di: </w:t>
      </w:r>
    </w:p>
    <w:p w14:paraId="143AC32A" w14:textId="666554A5" w:rsidR="00210217" w:rsidRPr="00C145A3" w:rsidRDefault="00210217" w:rsidP="00CA2E53">
      <w:pPr>
        <w:pStyle w:val="Paragrafoelenco"/>
        <w:numPr>
          <w:ilvl w:val="0"/>
          <w:numId w:val="1"/>
        </w:numPr>
        <w:jc w:val="both"/>
        <w:rPr>
          <w:rFonts w:ascii="Century Gothic" w:hAnsi="Century Gothic"/>
          <w:sz w:val="20"/>
          <w:szCs w:val="20"/>
        </w:rPr>
      </w:pPr>
      <w:r w:rsidRPr="00C145A3">
        <w:rPr>
          <w:rFonts w:ascii="Century Gothic" w:hAnsi="Century Gothic"/>
          <w:sz w:val="20"/>
          <w:szCs w:val="20"/>
        </w:rPr>
        <w:t xml:space="preserve">assenza di condanna definitiva per reati gravi in danno allo Stato o della comunità che incidono sulla moralità professionale; </w:t>
      </w:r>
    </w:p>
    <w:p w14:paraId="05AC2A27" w14:textId="493727EA" w:rsidR="00210217" w:rsidRPr="00C145A3" w:rsidRDefault="00210217" w:rsidP="00CA2E53">
      <w:pPr>
        <w:pStyle w:val="Paragrafoelenco"/>
        <w:numPr>
          <w:ilvl w:val="0"/>
          <w:numId w:val="1"/>
        </w:numPr>
        <w:jc w:val="both"/>
        <w:rPr>
          <w:rFonts w:ascii="Century Gothic" w:hAnsi="Century Gothic"/>
          <w:sz w:val="20"/>
          <w:szCs w:val="20"/>
        </w:rPr>
      </w:pPr>
      <w:r w:rsidRPr="00C145A3">
        <w:rPr>
          <w:rFonts w:ascii="Century Gothic" w:hAnsi="Century Gothic"/>
          <w:sz w:val="20"/>
          <w:szCs w:val="20"/>
        </w:rPr>
        <w:t xml:space="preserve">assenza di condanne penali, o procedimenti penali pendenti, per fatti imputabili all’esercizio delle attività oggetto del presente avviso; </w:t>
      </w:r>
    </w:p>
    <w:p w14:paraId="14EFB8EC" w14:textId="7D3B9462" w:rsidR="00210217" w:rsidRPr="00C145A3" w:rsidRDefault="00210217" w:rsidP="00CA2E53">
      <w:pPr>
        <w:pStyle w:val="Paragrafoelenco"/>
        <w:numPr>
          <w:ilvl w:val="0"/>
          <w:numId w:val="1"/>
        </w:numPr>
        <w:jc w:val="both"/>
        <w:rPr>
          <w:rFonts w:ascii="Century Gothic" w:hAnsi="Century Gothic"/>
          <w:sz w:val="20"/>
          <w:szCs w:val="20"/>
        </w:rPr>
      </w:pPr>
      <w:r w:rsidRPr="00C145A3">
        <w:rPr>
          <w:rFonts w:ascii="Century Gothic" w:hAnsi="Century Gothic"/>
          <w:sz w:val="20"/>
          <w:szCs w:val="20"/>
        </w:rPr>
        <w:t xml:space="preserve">assenza dell’applicazione della pena accessoria della interdizione da una professione o da un’arte e interdizione dagli uffici direttivi delle persone giuridiche e delle imprese; </w:t>
      </w:r>
    </w:p>
    <w:p w14:paraId="5048F7FD" w14:textId="6E493B1D" w:rsidR="00210217" w:rsidRPr="00C145A3" w:rsidRDefault="00210217" w:rsidP="00CA2E53">
      <w:pPr>
        <w:pStyle w:val="Paragrafoelenco"/>
        <w:numPr>
          <w:ilvl w:val="0"/>
          <w:numId w:val="1"/>
        </w:numPr>
        <w:jc w:val="both"/>
        <w:rPr>
          <w:rFonts w:ascii="Century Gothic" w:hAnsi="Century Gothic"/>
          <w:sz w:val="20"/>
          <w:szCs w:val="20"/>
        </w:rPr>
      </w:pPr>
      <w:r w:rsidRPr="00C145A3">
        <w:rPr>
          <w:rFonts w:ascii="Century Gothic" w:hAnsi="Century Gothic"/>
          <w:sz w:val="20"/>
          <w:szCs w:val="20"/>
        </w:rPr>
        <w:t xml:space="preserve">assenza di procedimenti per l’applicazione di una misura di prevenzione; </w:t>
      </w:r>
    </w:p>
    <w:p w14:paraId="36737A73" w14:textId="0C212AFB" w:rsidR="00210217" w:rsidRPr="00C145A3" w:rsidRDefault="00210217" w:rsidP="00CA2E53">
      <w:pPr>
        <w:pStyle w:val="Paragrafoelenco"/>
        <w:numPr>
          <w:ilvl w:val="0"/>
          <w:numId w:val="1"/>
        </w:numPr>
        <w:jc w:val="both"/>
        <w:rPr>
          <w:rFonts w:ascii="Century Gothic" w:hAnsi="Century Gothic"/>
          <w:sz w:val="20"/>
          <w:szCs w:val="20"/>
        </w:rPr>
      </w:pPr>
      <w:r w:rsidRPr="00C145A3">
        <w:rPr>
          <w:rFonts w:ascii="Century Gothic" w:hAnsi="Century Gothic"/>
          <w:sz w:val="20"/>
          <w:szCs w:val="20"/>
        </w:rPr>
        <w:t xml:space="preserve">non trovarsi in stato di fallimento, di liquidazione coatta, di concordato preventivo nei cui riguardi sia in corso un procedimento per la dichiarazione di una di tali situazioni; </w:t>
      </w:r>
    </w:p>
    <w:p w14:paraId="7126EA03" w14:textId="3783E0DB" w:rsidR="00210217" w:rsidRPr="00C145A3" w:rsidRDefault="00210217" w:rsidP="00CA2E53">
      <w:pPr>
        <w:pStyle w:val="Paragrafoelenco"/>
        <w:numPr>
          <w:ilvl w:val="0"/>
          <w:numId w:val="1"/>
        </w:numPr>
        <w:jc w:val="both"/>
        <w:rPr>
          <w:rFonts w:ascii="Century Gothic" w:hAnsi="Century Gothic"/>
          <w:sz w:val="20"/>
          <w:szCs w:val="20"/>
        </w:rPr>
      </w:pPr>
      <w:r w:rsidRPr="00C145A3">
        <w:rPr>
          <w:rFonts w:ascii="Century Gothic" w:hAnsi="Century Gothic"/>
          <w:sz w:val="20"/>
          <w:szCs w:val="20"/>
        </w:rPr>
        <w:t xml:space="preserve">non sussistenza di procedimenti o provvedimenti ai sensi delle Leggi </w:t>
      </w:r>
      <w:proofErr w:type="spellStart"/>
      <w:r w:rsidRPr="00C145A3">
        <w:rPr>
          <w:rFonts w:ascii="Century Gothic" w:hAnsi="Century Gothic"/>
          <w:sz w:val="20"/>
          <w:szCs w:val="20"/>
        </w:rPr>
        <w:t>nn</w:t>
      </w:r>
      <w:proofErr w:type="spellEnd"/>
      <w:r w:rsidRPr="00C145A3">
        <w:rPr>
          <w:rFonts w:ascii="Century Gothic" w:hAnsi="Century Gothic"/>
          <w:sz w:val="20"/>
          <w:szCs w:val="20"/>
        </w:rPr>
        <w:t xml:space="preserve">. 646/1982 e 936/1982 e successive modifiche e integrazioni, recanti disposizioni in materia di lotta alla delinquenza mafiosa. </w:t>
      </w:r>
    </w:p>
    <w:p w14:paraId="0225893D" w14:textId="231E0A97" w:rsidR="00210217" w:rsidRPr="004230E1" w:rsidRDefault="00210217" w:rsidP="004230E1">
      <w:pPr>
        <w:pStyle w:val="Titolo1"/>
        <w:numPr>
          <w:ilvl w:val="0"/>
          <w:numId w:val="12"/>
        </w:numPr>
        <w:pBdr>
          <w:top w:val="single" w:sz="4" w:space="1" w:color="auto"/>
          <w:left w:val="single" w:sz="4" w:space="4" w:color="auto"/>
          <w:bottom w:val="single" w:sz="4" w:space="1" w:color="auto"/>
          <w:right w:val="single" w:sz="4" w:space="4" w:color="auto"/>
        </w:pBdr>
        <w:ind w:left="426"/>
        <w:rPr>
          <w:rFonts w:ascii="Century Gothic" w:hAnsi="Century Gothic"/>
          <w:b/>
          <w:bCs/>
          <w:color w:val="auto"/>
          <w:sz w:val="20"/>
          <w:szCs w:val="20"/>
        </w:rPr>
      </w:pPr>
      <w:r w:rsidRPr="004230E1">
        <w:rPr>
          <w:rFonts w:ascii="Century Gothic" w:hAnsi="Century Gothic"/>
          <w:b/>
          <w:bCs/>
          <w:color w:val="auto"/>
          <w:sz w:val="20"/>
          <w:szCs w:val="20"/>
        </w:rPr>
        <w:t xml:space="preserve">Requisiti organizzativi e di personale: </w:t>
      </w:r>
    </w:p>
    <w:p w14:paraId="46E743D5" w14:textId="77777777" w:rsidR="00390B03" w:rsidRPr="00390B03" w:rsidRDefault="00390B03" w:rsidP="00390B03">
      <w:pPr>
        <w:widowControl w:val="0"/>
        <w:autoSpaceDE w:val="0"/>
        <w:autoSpaceDN w:val="0"/>
        <w:spacing w:before="166" w:after="0" w:line="240" w:lineRule="auto"/>
        <w:jc w:val="both"/>
        <w:rPr>
          <w:rFonts w:ascii="Century Gothic" w:eastAsia="Century Gothic" w:hAnsi="Century Gothic" w:cs="Century Gothic"/>
          <w:kern w:val="0"/>
          <w:sz w:val="20"/>
          <w:szCs w:val="20"/>
          <w14:ligatures w14:val="none"/>
        </w:rPr>
      </w:pPr>
      <w:bookmarkStart w:id="1" w:name="_Hlk164865500"/>
      <w:r w:rsidRPr="00390B03">
        <w:rPr>
          <w:rFonts w:ascii="Century Gothic" w:eastAsia="Century Gothic" w:hAnsi="Century Gothic" w:cs="Century Gothic"/>
          <w:kern w:val="0"/>
          <w:sz w:val="20"/>
          <w:szCs w:val="20"/>
          <w14:ligatures w14:val="none"/>
        </w:rPr>
        <w:t>Gli Enti devono:</w:t>
      </w:r>
    </w:p>
    <w:p w14:paraId="06678D96" w14:textId="06FC5B91" w:rsidR="00390B03" w:rsidRPr="00390B03" w:rsidRDefault="00390B03" w:rsidP="00CA2E53">
      <w:pPr>
        <w:widowControl w:val="0"/>
        <w:numPr>
          <w:ilvl w:val="0"/>
          <w:numId w:val="7"/>
        </w:numPr>
        <w:autoSpaceDE w:val="0"/>
        <w:autoSpaceDN w:val="0"/>
        <w:spacing w:after="0" w:line="240" w:lineRule="auto"/>
        <w:jc w:val="both"/>
        <w:rPr>
          <w:rFonts w:ascii="Century Gothic" w:eastAsia="Century Gothic" w:hAnsi="Century Gothic" w:cs="Century Gothic"/>
          <w:spacing w:val="-2"/>
          <w:kern w:val="0"/>
          <w:sz w:val="20"/>
          <w:szCs w:val="20"/>
          <w14:ligatures w14:val="none"/>
        </w:rPr>
      </w:pPr>
      <w:r w:rsidRPr="00390B03">
        <w:rPr>
          <w:rFonts w:ascii="Century Gothic" w:eastAsia="Century Gothic" w:hAnsi="Century Gothic" w:cs="Century Gothic"/>
          <w:kern w:val="0"/>
          <w:sz w:val="20"/>
          <w:szCs w:val="20"/>
          <w14:ligatures w14:val="none"/>
        </w:rPr>
        <w:t>avere</w:t>
      </w:r>
      <w:r w:rsidRPr="00390B03">
        <w:rPr>
          <w:rFonts w:ascii="Century Gothic" w:eastAsia="Century Gothic" w:hAnsi="Century Gothic" w:cs="Century Gothic"/>
          <w:spacing w:val="-6"/>
          <w:kern w:val="0"/>
          <w:sz w:val="20"/>
          <w:szCs w:val="20"/>
          <w14:ligatures w14:val="none"/>
        </w:rPr>
        <w:t xml:space="preserve"> </w:t>
      </w:r>
      <w:r w:rsidRPr="00390B03">
        <w:rPr>
          <w:rFonts w:ascii="Century Gothic" w:eastAsia="Century Gothic" w:hAnsi="Century Gothic" w:cs="Century Gothic"/>
          <w:kern w:val="0"/>
          <w:sz w:val="20"/>
          <w:szCs w:val="20"/>
          <w14:ligatures w14:val="none"/>
        </w:rPr>
        <w:t>la</w:t>
      </w:r>
      <w:r w:rsidRPr="00390B03">
        <w:rPr>
          <w:rFonts w:ascii="Century Gothic" w:eastAsia="Century Gothic" w:hAnsi="Century Gothic" w:cs="Century Gothic"/>
          <w:spacing w:val="-6"/>
          <w:kern w:val="0"/>
          <w:sz w:val="20"/>
          <w:szCs w:val="20"/>
          <w14:ligatures w14:val="none"/>
        </w:rPr>
        <w:t xml:space="preserve"> </w:t>
      </w:r>
      <w:r w:rsidRPr="00390B03">
        <w:rPr>
          <w:rFonts w:ascii="Century Gothic" w:eastAsia="Century Gothic" w:hAnsi="Century Gothic" w:cs="Century Gothic"/>
          <w:kern w:val="0"/>
          <w:sz w:val="20"/>
          <w:szCs w:val="20"/>
          <w14:ligatures w14:val="none"/>
        </w:rPr>
        <w:t>sede</w:t>
      </w:r>
      <w:r w:rsidRPr="00390B03">
        <w:rPr>
          <w:rFonts w:ascii="Century Gothic" w:eastAsia="Century Gothic" w:hAnsi="Century Gothic" w:cs="Century Gothic"/>
          <w:spacing w:val="-6"/>
          <w:kern w:val="0"/>
          <w:sz w:val="20"/>
          <w:szCs w:val="20"/>
          <w14:ligatures w14:val="none"/>
        </w:rPr>
        <w:t xml:space="preserve"> </w:t>
      </w:r>
      <w:r w:rsidRPr="00390B03">
        <w:rPr>
          <w:rFonts w:ascii="Century Gothic" w:eastAsia="Century Gothic" w:hAnsi="Century Gothic" w:cs="Century Gothic"/>
          <w:kern w:val="0"/>
          <w:sz w:val="20"/>
          <w:szCs w:val="20"/>
          <w14:ligatures w14:val="none"/>
        </w:rPr>
        <w:t>legale</w:t>
      </w:r>
      <w:r w:rsidRPr="00390B03">
        <w:rPr>
          <w:rFonts w:ascii="Century Gothic" w:eastAsia="Century Gothic" w:hAnsi="Century Gothic" w:cs="Century Gothic"/>
          <w:spacing w:val="-6"/>
          <w:kern w:val="0"/>
          <w:sz w:val="20"/>
          <w:szCs w:val="20"/>
          <w14:ligatures w14:val="none"/>
        </w:rPr>
        <w:t xml:space="preserve"> </w:t>
      </w:r>
      <w:r w:rsidRPr="00390B03">
        <w:rPr>
          <w:rFonts w:ascii="Century Gothic" w:eastAsia="Century Gothic" w:hAnsi="Century Gothic" w:cs="Century Gothic"/>
          <w:kern w:val="0"/>
          <w:sz w:val="20"/>
          <w:szCs w:val="20"/>
          <w14:ligatures w14:val="none"/>
        </w:rPr>
        <w:t>e/o</w:t>
      </w:r>
      <w:r w:rsidRPr="00390B03">
        <w:rPr>
          <w:rFonts w:ascii="Century Gothic" w:eastAsia="Century Gothic" w:hAnsi="Century Gothic" w:cs="Century Gothic"/>
          <w:spacing w:val="-6"/>
          <w:kern w:val="0"/>
          <w:sz w:val="20"/>
          <w:szCs w:val="20"/>
          <w14:ligatures w14:val="none"/>
        </w:rPr>
        <w:t xml:space="preserve"> </w:t>
      </w:r>
      <w:r w:rsidRPr="00390B03">
        <w:rPr>
          <w:rFonts w:ascii="Century Gothic" w:eastAsia="Century Gothic" w:hAnsi="Century Gothic" w:cs="Century Gothic"/>
          <w:kern w:val="0"/>
          <w:sz w:val="20"/>
          <w:szCs w:val="20"/>
          <w14:ligatures w14:val="none"/>
        </w:rPr>
        <w:t>operativa</w:t>
      </w:r>
      <w:r w:rsidRPr="00390B03">
        <w:rPr>
          <w:rFonts w:ascii="Century Gothic" w:eastAsia="Century Gothic" w:hAnsi="Century Gothic" w:cs="Century Gothic"/>
          <w:spacing w:val="-5"/>
          <w:kern w:val="0"/>
          <w:sz w:val="20"/>
          <w:szCs w:val="20"/>
          <w14:ligatures w14:val="none"/>
        </w:rPr>
        <w:t xml:space="preserve"> </w:t>
      </w:r>
      <w:r w:rsidRPr="00390B03">
        <w:rPr>
          <w:rFonts w:ascii="Century Gothic" w:eastAsia="Century Gothic" w:hAnsi="Century Gothic" w:cs="Century Gothic"/>
          <w:kern w:val="0"/>
          <w:sz w:val="20"/>
          <w:szCs w:val="20"/>
          <w14:ligatures w14:val="none"/>
        </w:rPr>
        <w:t>in</w:t>
      </w:r>
      <w:r w:rsidRPr="00390B03">
        <w:rPr>
          <w:rFonts w:ascii="Century Gothic" w:eastAsia="Century Gothic" w:hAnsi="Century Gothic" w:cs="Century Gothic"/>
          <w:spacing w:val="-5"/>
          <w:kern w:val="0"/>
          <w:sz w:val="20"/>
          <w:szCs w:val="20"/>
          <w14:ligatures w14:val="none"/>
        </w:rPr>
        <w:t xml:space="preserve"> </w:t>
      </w:r>
      <w:r w:rsidRPr="00390B03">
        <w:rPr>
          <w:rFonts w:ascii="Century Gothic" w:eastAsia="Century Gothic" w:hAnsi="Century Gothic" w:cs="Century Gothic"/>
          <w:spacing w:val="-2"/>
          <w:kern w:val="0"/>
          <w:sz w:val="20"/>
          <w:szCs w:val="20"/>
          <w14:ligatures w14:val="none"/>
        </w:rPr>
        <w:t>Lombardia;</w:t>
      </w:r>
    </w:p>
    <w:p w14:paraId="4DAF6791" w14:textId="77777777" w:rsidR="00390B03" w:rsidRPr="00390B03" w:rsidRDefault="00390B03" w:rsidP="00CA2E53">
      <w:pPr>
        <w:widowControl w:val="0"/>
        <w:numPr>
          <w:ilvl w:val="0"/>
          <w:numId w:val="7"/>
        </w:numPr>
        <w:autoSpaceDE w:val="0"/>
        <w:autoSpaceDN w:val="0"/>
        <w:spacing w:after="0" w:line="240" w:lineRule="auto"/>
        <w:jc w:val="both"/>
        <w:rPr>
          <w:rFonts w:ascii="Century Gothic" w:eastAsia="Century Gothic" w:hAnsi="Century Gothic" w:cs="Century Gothic"/>
          <w:spacing w:val="-2"/>
          <w:kern w:val="0"/>
          <w:sz w:val="20"/>
          <w:szCs w:val="20"/>
          <w14:ligatures w14:val="none"/>
        </w:rPr>
      </w:pPr>
      <w:r w:rsidRPr="00390B03">
        <w:rPr>
          <w:rFonts w:ascii="Century Gothic" w:eastAsia="Century Gothic" w:hAnsi="Century Gothic" w:cs="Century Gothic"/>
          <w:spacing w:val="-2"/>
          <w:kern w:val="0"/>
          <w:sz w:val="20"/>
          <w:szCs w:val="20"/>
          <w14:ligatures w14:val="none"/>
        </w:rPr>
        <w:t>configurarsi come</w:t>
      </w:r>
    </w:p>
    <w:p w14:paraId="5D2508BB" w14:textId="77777777" w:rsidR="00390B03" w:rsidRPr="00390B03" w:rsidRDefault="00390B03" w:rsidP="00CA2E53">
      <w:pPr>
        <w:widowControl w:val="0"/>
        <w:numPr>
          <w:ilvl w:val="2"/>
          <w:numId w:val="5"/>
        </w:numPr>
        <w:autoSpaceDE w:val="0"/>
        <w:autoSpaceDN w:val="0"/>
        <w:spacing w:after="0" w:line="240" w:lineRule="auto"/>
        <w:ind w:left="720"/>
        <w:jc w:val="both"/>
        <w:rPr>
          <w:rFonts w:ascii="Century Gothic" w:eastAsia="Century Gothic" w:hAnsi="Century Gothic" w:cs="Century Gothic"/>
          <w:spacing w:val="-2"/>
          <w:kern w:val="0"/>
          <w:sz w:val="20"/>
          <w:szCs w:val="20"/>
          <w14:ligatures w14:val="none"/>
        </w:rPr>
      </w:pPr>
      <w:r w:rsidRPr="00390B03">
        <w:rPr>
          <w:rFonts w:ascii="Century Gothic" w:eastAsia="Century Gothic" w:hAnsi="Century Gothic" w:cs="Century Gothic"/>
          <w:spacing w:val="-2"/>
          <w:kern w:val="0"/>
          <w:sz w:val="20"/>
          <w:szCs w:val="20"/>
          <w14:ligatures w14:val="none"/>
        </w:rPr>
        <w:t>Enti pubblici;</w:t>
      </w:r>
    </w:p>
    <w:p w14:paraId="70CCCCB7" w14:textId="77777777" w:rsidR="00390B03" w:rsidRPr="00390B03" w:rsidRDefault="00390B03" w:rsidP="00CA2E53">
      <w:pPr>
        <w:widowControl w:val="0"/>
        <w:numPr>
          <w:ilvl w:val="2"/>
          <w:numId w:val="5"/>
        </w:numPr>
        <w:autoSpaceDE w:val="0"/>
        <w:autoSpaceDN w:val="0"/>
        <w:spacing w:after="0" w:line="240" w:lineRule="auto"/>
        <w:ind w:left="720"/>
        <w:jc w:val="both"/>
        <w:rPr>
          <w:rFonts w:ascii="Century Gothic" w:eastAsia="Century Gothic" w:hAnsi="Century Gothic" w:cs="Century Gothic"/>
          <w:spacing w:val="-2"/>
          <w:kern w:val="0"/>
          <w:sz w:val="20"/>
          <w:szCs w:val="20"/>
          <w14:ligatures w14:val="none"/>
        </w:rPr>
      </w:pPr>
      <w:r w:rsidRPr="00390B03">
        <w:rPr>
          <w:rFonts w:ascii="Century Gothic" w:eastAsia="Century Gothic" w:hAnsi="Century Gothic" w:cs="Century Gothic"/>
          <w:spacing w:val="-2"/>
          <w:kern w:val="0"/>
          <w:sz w:val="20"/>
          <w:szCs w:val="20"/>
          <w14:ligatures w14:val="none"/>
        </w:rPr>
        <w:t>Enti privati senza scopo di lucro con particolare riferimento a:</w:t>
      </w:r>
    </w:p>
    <w:p w14:paraId="7BD68010" w14:textId="77777777" w:rsidR="00390B03" w:rsidRPr="00390B03" w:rsidRDefault="00390B03" w:rsidP="00CA2E53">
      <w:pPr>
        <w:widowControl w:val="0"/>
        <w:numPr>
          <w:ilvl w:val="3"/>
          <w:numId w:val="6"/>
        </w:numPr>
        <w:autoSpaceDE w:val="0"/>
        <w:autoSpaceDN w:val="0"/>
        <w:spacing w:after="0" w:line="240" w:lineRule="auto"/>
        <w:ind w:left="1440"/>
        <w:jc w:val="both"/>
        <w:rPr>
          <w:rFonts w:ascii="Century Gothic" w:eastAsia="Century Gothic" w:hAnsi="Century Gothic" w:cs="Century Gothic"/>
          <w:spacing w:val="-2"/>
          <w:kern w:val="0"/>
          <w:sz w:val="20"/>
          <w:szCs w:val="20"/>
          <w14:ligatures w14:val="none"/>
        </w:rPr>
      </w:pPr>
      <w:r w:rsidRPr="00390B03">
        <w:rPr>
          <w:rFonts w:ascii="Century Gothic" w:eastAsia="Century Gothic" w:hAnsi="Century Gothic" w:cs="Century Gothic"/>
          <w:spacing w:val="-2"/>
          <w:kern w:val="0"/>
          <w:sz w:val="20"/>
          <w:szCs w:val="20"/>
          <w14:ligatures w14:val="none"/>
        </w:rPr>
        <w:t>Organismi non lucrativi di utilità sociale e/o enti del terzo settore iscritti al RUNTS;</w:t>
      </w:r>
    </w:p>
    <w:p w14:paraId="6EFBE21E" w14:textId="77777777" w:rsidR="00390B03" w:rsidRPr="00390B03" w:rsidRDefault="00390B03" w:rsidP="00CA2E53">
      <w:pPr>
        <w:widowControl w:val="0"/>
        <w:numPr>
          <w:ilvl w:val="3"/>
          <w:numId w:val="6"/>
        </w:numPr>
        <w:autoSpaceDE w:val="0"/>
        <w:autoSpaceDN w:val="0"/>
        <w:spacing w:after="0" w:line="240" w:lineRule="auto"/>
        <w:ind w:left="1440"/>
        <w:jc w:val="both"/>
        <w:rPr>
          <w:rFonts w:ascii="Century Gothic" w:eastAsia="Century Gothic" w:hAnsi="Century Gothic" w:cs="Century Gothic"/>
          <w:spacing w:val="-2"/>
          <w:kern w:val="0"/>
          <w:sz w:val="20"/>
          <w:szCs w:val="20"/>
          <w14:ligatures w14:val="none"/>
        </w:rPr>
      </w:pPr>
      <w:r w:rsidRPr="00390B03">
        <w:rPr>
          <w:rFonts w:ascii="Century Gothic" w:eastAsia="Century Gothic" w:hAnsi="Century Gothic" w:cs="Century Gothic"/>
          <w:spacing w:val="-2"/>
          <w:kern w:val="0"/>
          <w:sz w:val="20"/>
          <w:szCs w:val="20"/>
          <w14:ligatures w14:val="none"/>
        </w:rPr>
        <w:t>Organizzazioni di volontariato iscritte al RUNTS;</w:t>
      </w:r>
    </w:p>
    <w:p w14:paraId="501E7FED" w14:textId="77777777" w:rsidR="00390B03" w:rsidRPr="00390B03" w:rsidRDefault="00390B03" w:rsidP="00CA2E53">
      <w:pPr>
        <w:widowControl w:val="0"/>
        <w:numPr>
          <w:ilvl w:val="3"/>
          <w:numId w:val="6"/>
        </w:numPr>
        <w:autoSpaceDE w:val="0"/>
        <w:autoSpaceDN w:val="0"/>
        <w:spacing w:after="0" w:line="240" w:lineRule="auto"/>
        <w:ind w:left="1440"/>
        <w:jc w:val="both"/>
        <w:rPr>
          <w:rFonts w:ascii="Century Gothic" w:eastAsia="Century Gothic" w:hAnsi="Century Gothic" w:cs="Century Gothic"/>
          <w:spacing w:val="-2"/>
          <w:kern w:val="0"/>
          <w:sz w:val="20"/>
          <w:szCs w:val="20"/>
          <w14:ligatures w14:val="none"/>
        </w:rPr>
      </w:pPr>
      <w:r w:rsidRPr="00390B03">
        <w:rPr>
          <w:rFonts w:ascii="Century Gothic" w:eastAsia="Century Gothic" w:hAnsi="Century Gothic" w:cs="Century Gothic"/>
          <w:spacing w:val="-2"/>
          <w:kern w:val="0"/>
          <w:sz w:val="20"/>
          <w:szCs w:val="20"/>
          <w14:ligatures w14:val="none"/>
        </w:rPr>
        <w:t>Associazioni ed enti di promozione sociale iscritti al RUNTS;</w:t>
      </w:r>
    </w:p>
    <w:p w14:paraId="3D1E77A5" w14:textId="77777777" w:rsidR="00390B03" w:rsidRPr="00390B03" w:rsidRDefault="00390B03" w:rsidP="00CA2E53">
      <w:pPr>
        <w:widowControl w:val="0"/>
        <w:numPr>
          <w:ilvl w:val="3"/>
          <w:numId w:val="6"/>
        </w:numPr>
        <w:autoSpaceDE w:val="0"/>
        <w:autoSpaceDN w:val="0"/>
        <w:spacing w:after="0" w:line="240" w:lineRule="auto"/>
        <w:ind w:left="1440"/>
        <w:jc w:val="both"/>
        <w:rPr>
          <w:rFonts w:ascii="Century Gothic" w:eastAsia="Century Gothic" w:hAnsi="Century Gothic" w:cs="Century Gothic"/>
          <w:spacing w:val="-2"/>
          <w:kern w:val="0"/>
          <w:sz w:val="20"/>
          <w:szCs w:val="20"/>
          <w14:ligatures w14:val="none"/>
        </w:rPr>
      </w:pPr>
      <w:r w:rsidRPr="00390B03">
        <w:rPr>
          <w:rFonts w:ascii="Century Gothic" w:eastAsia="Century Gothic" w:hAnsi="Century Gothic" w:cs="Century Gothic"/>
          <w:spacing w:val="-2"/>
          <w:kern w:val="0"/>
          <w:sz w:val="20"/>
          <w:szCs w:val="20"/>
          <w14:ligatures w14:val="none"/>
        </w:rPr>
        <w:t>Organismi iscritti all’anagrafe delle ONLUS presso l’Agenzia delle Entrate</w:t>
      </w:r>
    </w:p>
    <w:p w14:paraId="54E0D8E5" w14:textId="77777777" w:rsidR="00390B03" w:rsidRPr="00390B03" w:rsidRDefault="00390B03" w:rsidP="00CA2E53">
      <w:pPr>
        <w:widowControl w:val="0"/>
        <w:numPr>
          <w:ilvl w:val="3"/>
          <w:numId w:val="6"/>
        </w:numPr>
        <w:autoSpaceDE w:val="0"/>
        <w:autoSpaceDN w:val="0"/>
        <w:spacing w:after="0" w:line="240" w:lineRule="auto"/>
        <w:ind w:left="1440"/>
        <w:jc w:val="both"/>
        <w:rPr>
          <w:rFonts w:ascii="Century Gothic" w:eastAsia="Century Gothic" w:hAnsi="Century Gothic" w:cs="Century Gothic"/>
          <w:spacing w:val="-2"/>
          <w:kern w:val="0"/>
          <w:sz w:val="20"/>
          <w:szCs w:val="20"/>
          <w14:ligatures w14:val="none"/>
        </w:rPr>
      </w:pPr>
      <w:r w:rsidRPr="00390B03">
        <w:rPr>
          <w:rFonts w:ascii="Century Gothic" w:eastAsia="Century Gothic" w:hAnsi="Century Gothic" w:cs="Century Gothic"/>
          <w:spacing w:val="-2"/>
          <w:kern w:val="0"/>
          <w:sz w:val="20"/>
          <w:szCs w:val="20"/>
          <w14:ligatures w14:val="none"/>
        </w:rPr>
        <w:t>Organismi della cooperazione sociale;</w:t>
      </w:r>
    </w:p>
    <w:p w14:paraId="50EDAEDE" w14:textId="77777777" w:rsidR="00390B03" w:rsidRPr="00390B03" w:rsidRDefault="00390B03" w:rsidP="00CA2E53">
      <w:pPr>
        <w:widowControl w:val="0"/>
        <w:numPr>
          <w:ilvl w:val="3"/>
          <w:numId w:val="6"/>
        </w:numPr>
        <w:autoSpaceDE w:val="0"/>
        <w:autoSpaceDN w:val="0"/>
        <w:spacing w:after="0" w:line="240" w:lineRule="auto"/>
        <w:ind w:left="1440"/>
        <w:jc w:val="both"/>
        <w:rPr>
          <w:rFonts w:ascii="Century Gothic" w:eastAsia="Century Gothic" w:hAnsi="Century Gothic" w:cs="Century Gothic"/>
          <w:spacing w:val="-2"/>
          <w:kern w:val="0"/>
          <w:sz w:val="20"/>
          <w:szCs w:val="20"/>
          <w14:ligatures w14:val="none"/>
        </w:rPr>
      </w:pPr>
      <w:r w:rsidRPr="00390B03">
        <w:rPr>
          <w:rFonts w:ascii="Century Gothic" w:eastAsia="Century Gothic" w:hAnsi="Century Gothic" w:cs="Century Gothic"/>
          <w:spacing w:val="-2"/>
          <w:kern w:val="0"/>
          <w:sz w:val="20"/>
          <w:szCs w:val="20"/>
          <w14:ligatures w14:val="none"/>
        </w:rPr>
        <w:t>Fondazioni;</w:t>
      </w:r>
    </w:p>
    <w:p w14:paraId="495A6725" w14:textId="77777777" w:rsidR="00390B03" w:rsidRPr="00390B03" w:rsidRDefault="00390B03" w:rsidP="00CA2E53">
      <w:pPr>
        <w:widowControl w:val="0"/>
        <w:numPr>
          <w:ilvl w:val="3"/>
          <w:numId w:val="6"/>
        </w:numPr>
        <w:autoSpaceDE w:val="0"/>
        <w:autoSpaceDN w:val="0"/>
        <w:spacing w:after="0" w:line="240" w:lineRule="auto"/>
        <w:ind w:left="1440"/>
        <w:jc w:val="both"/>
        <w:rPr>
          <w:rFonts w:ascii="Century Gothic" w:eastAsia="Century Gothic" w:hAnsi="Century Gothic" w:cs="Century Gothic"/>
          <w:spacing w:val="-2"/>
          <w:kern w:val="0"/>
          <w:sz w:val="20"/>
          <w:szCs w:val="20"/>
          <w14:ligatures w14:val="none"/>
        </w:rPr>
      </w:pPr>
      <w:r w:rsidRPr="00390B03">
        <w:rPr>
          <w:rFonts w:ascii="Century Gothic" w:eastAsia="Century Gothic" w:hAnsi="Century Gothic" w:cs="Century Gothic"/>
          <w:spacing w:val="-2"/>
          <w:kern w:val="0"/>
          <w:sz w:val="20"/>
          <w:szCs w:val="20"/>
          <w14:ligatures w14:val="none"/>
        </w:rPr>
        <w:t>Altri soggetti privati senza scopo di lucro.</w:t>
      </w:r>
    </w:p>
    <w:p w14:paraId="2C33D0E2" w14:textId="77777777" w:rsidR="00390B03" w:rsidRPr="00390B03" w:rsidRDefault="00390B03" w:rsidP="00390B03">
      <w:pPr>
        <w:widowControl w:val="0"/>
        <w:autoSpaceDE w:val="0"/>
        <w:autoSpaceDN w:val="0"/>
        <w:spacing w:before="179" w:after="0"/>
        <w:ind w:right="-1"/>
        <w:jc w:val="both"/>
        <w:rPr>
          <w:rFonts w:ascii="Century Gothic" w:eastAsia="Century Gothic" w:hAnsi="Century Gothic" w:cs="Century Gothic"/>
          <w:kern w:val="0"/>
          <w:sz w:val="20"/>
          <w:szCs w:val="20"/>
          <w14:ligatures w14:val="none"/>
        </w:rPr>
      </w:pPr>
      <w:r w:rsidRPr="00390B03">
        <w:rPr>
          <w:rFonts w:ascii="Century Gothic" w:eastAsia="Century Gothic" w:hAnsi="Century Gothic" w:cs="Century Gothic"/>
          <w:kern w:val="0"/>
          <w:sz w:val="20"/>
          <w:szCs w:val="20"/>
          <w14:ligatures w14:val="none"/>
        </w:rPr>
        <w:t>Gli Enti devono</w:t>
      </w:r>
      <w:r w:rsidRPr="00390B03">
        <w:rPr>
          <w:rFonts w:ascii="Century Gothic" w:eastAsia="Century Gothic" w:hAnsi="Century Gothic" w:cs="Century Gothic"/>
          <w:spacing w:val="-1"/>
          <w:kern w:val="0"/>
          <w:sz w:val="20"/>
          <w:szCs w:val="20"/>
          <w14:ligatures w14:val="none"/>
        </w:rPr>
        <w:t xml:space="preserve"> </w:t>
      </w:r>
      <w:r w:rsidRPr="00390B03">
        <w:rPr>
          <w:rFonts w:ascii="Century Gothic" w:eastAsia="Century Gothic" w:hAnsi="Century Gothic" w:cs="Century Gothic"/>
          <w:kern w:val="0"/>
          <w:sz w:val="20"/>
          <w:szCs w:val="20"/>
          <w14:ligatures w14:val="none"/>
        </w:rPr>
        <w:t>garantire</w:t>
      </w:r>
      <w:r w:rsidRPr="00390B03">
        <w:rPr>
          <w:rFonts w:ascii="Century Gothic" w:eastAsia="Century Gothic" w:hAnsi="Century Gothic" w:cs="Century Gothic"/>
          <w:spacing w:val="-4"/>
          <w:kern w:val="0"/>
          <w:sz w:val="20"/>
          <w:szCs w:val="20"/>
          <w14:ligatures w14:val="none"/>
        </w:rPr>
        <w:t xml:space="preserve"> </w:t>
      </w:r>
      <w:r w:rsidRPr="00390B03">
        <w:rPr>
          <w:rFonts w:ascii="Century Gothic" w:eastAsia="Century Gothic" w:hAnsi="Century Gothic" w:cs="Century Gothic"/>
          <w:kern w:val="0"/>
          <w:sz w:val="20"/>
          <w:szCs w:val="20"/>
          <w14:ligatures w14:val="none"/>
        </w:rPr>
        <w:t>di aver</w:t>
      </w:r>
      <w:r w:rsidRPr="00390B03">
        <w:rPr>
          <w:rFonts w:ascii="Century Gothic" w:eastAsia="Century Gothic" w:hAnsi="Century Gothic" w:cs="Century Gothic"/>
          <w:spacing w:val="-4"/>
          <w:kern w:val="0"/>
          <w:sz w:val="20"/>
          <w:szCs w:val="20"/>
          <w14:ligatures w14:val="none"/>
        </w:rPr>
        <w:t xml:space="preserve"> </w:t>
      </w:r>
      <w:r w:rsidRPr="00390B03">
        <w:rPr>
          <w:rFonts w:ascii="Century Gothic" w:eastAsia="Century Gothic" w:hAnsi="Century Gothic" w:cs="Century Gothic"/>
          <w:kern w:val="0"/>
          <w:sz w:val="20"/>
          <w:szCs w:val="20"/>
          <w14:ligatures w14:val="none"/>
        </w:rPr>
        <w:t>svolto</w:t>
      </w:r>
      <w:r w:rsidRPr="00390B03">
        <w:rPr>
          <w:rFonts w:ascii="Century Gothic" w:eastAsia="Century Gothic" w:hAnsi="Century Gothic" w:cs="Century Gothic"/>
          <w:spacing w:val="-3"/>
          <w:kern w:val="0"/>
          <w:sz w:val="20"/>
          <w:szCs w:val="20"/>
          <w14:ligatures w14:val="none"/>
        </w:rPr>
        <w:t xml:space="preserve"> </w:t>
      </w:r>
      <w:r w:rsidRPr="00390B03">
        <w:rPr>
          <w:rFonts w:ascii="Century Gothic" w:eastAsia="Century Gothic" w:hAnsi="Century Gothic" w:cs="Century Gothic"/>
          <w:kern w:val="0"/>
          <w:sz w:val="20"/>
          <w:szCs w:val="20"/>
          <w14:ligatures w14:val="none"/>
        </w:rPr>
        <w:t>un’attività</w:t>
      </w:r>
      <w:r w:rsidRPr="00390B03">
        <w:rPr>
          <w:rFonts w:ascii="Century Gothic" w:eastAsia="Century Gothic" w:hAnsi="Century Gothic" w:cs="Century Gothic"/>
          <w:spacing w:val="-4"/>
          <w:kern w:val="0"/>
          <w:sz w:val="20"/>
          <w:szCs w:val="20"/>
          <w14:ligatures w14:val="none"/>
        </w:rPr>
        <w:t xml:space="preserve"> </w:t>
      </w:r>
      <w:r w:rsidRPr="00390B03">
        <w:rPr>
          <w:rFonts w:ascii="Century Gothic" w:eastAsia="Century Gothic" w:hAnsi="Century Gothic" w:cs="Century Gothic"/>
          <w:kern w:val="0"/>
          <w:sz w:val="20"/>
          <w:szCs w:val="20"/>
          <w14:ligatures w14:val="none"/>
        </w:rPr>
        <w:t>nell’ambito</w:t>
      </w:r>
      <w:r w:rsidRPr="00390B03">
        <w:rPr>
          <w:rFonts w:ascii="Century Gothic" w:eastAsia="Century Gothic" w:hAnsi="Century Gothic" w:cs="Century Gothic"/>
          <w:spacing w:val="-5"/>
          <w:kern w:val="0"/>
          <w:sz w:val="20"/>
          <w:szCs w:val="20"/>
          <w14:ligatures w14:val="none"/>
        </w:rPr>
        <w:t xml:space="preserve"> </w:t>
      </w:r>
      <w:r w:rsidRPr="00390B03">
        <w:rPr>
          <w:rFonts w:ascii="Century Gothic" w:eastAsia="Century Gothic" w:hAnsi="Century Gothic" w:cs="Century Gothic"/>
          <w:kern w:val="0"/>
          <w:sz w:val="20"/>
          <w:szCs w:val="20"/>
          <w14:ligatures w14:val="none"/>
        </w:rPr>
        <w:t>degli</w:t>
      </w:r>
      <w:r w:rsidRPr="00390B03">
        <w:rPr>
          <w:rFonts w:ascii="Century Gothic" w:eastAsia="Century Gothic" w:hAnsi="Century Gothic" w:cs="Century Gothic"/>
          <w:spacing w:val="-3"/>
          <w:kern w:val="0"/>
          <w:sz w:val="20"/>
          <w:szCs w:val="20"/>
          <w14:ligatures w14:val="none"/>
        </w:rPr>
        <w:t xml:space="preserve"> </w:t>
      </w:r>
      <w:r w:rsidRPr="00390B03">
        <w:rPr>
          <w:rFonts w:ascii="Century Gothic" w:eastAsia="Century Gothic" w:hAnsi="Century Gothic" w:cs="Century Gothic"/>
          <w:kern w:val="0"/>
          <w:sz w:val="20"/>
          <w:szCs w:val="20"/>
          <w14:ligatures w14:val="none"/>
        </w:rPr>
        <w:t>interventi</w:t>
      </w:r>
      <w:r w:rsidRPr="00390B03">
        <w:rPr>
          <w:rFonts w:ascii="Century Gothic" w:eastAsia="Century Gothic" w:hAnsi="Century Gothic" w:cs="Century Gothic"/>
          <w:spacing w:val="-1"/>
          <w:kern w:val="0"/>
          <w:sz w:val="20"/>
          <w:szCs w:val="20"/>
          <w14:ligatures w14:val="none"/>
        </w:rPr>
        <w:t xml:space="preserve"> </w:t>
      </w:r>
      <w:r w:rsidRPr="00390B03">
        <w:rPr>
          <w:rFonts w:ascii="Century Gothic" w:eastAsia="Century Gothic" w:hAnsi="Century Gothic" w:cs="Century Gothic"/>
          <w:kern w:val="0"/>
          <w:sz w:val="20"/>
          <w:szCs w:val="20"/>
          <w14:ligatures w14:val="none"/>
        </w:rPr>
        <w:t>per</w:t>
      </w:r>
      <w:r w:rsidRPr="00390B03">
        <w:rPr>
          <w:rFonts w:ascii="Century Gothic" w:eastAsia="Century Gothic" w:hAnsi="Century Gothic" w:cs="Century Gothic"/>
          <w:spacing w:val="-4"/>
          <w:kern w:val="0"/>
          <w:sz w:val="20"/>
          <w:szCs w:val="20"/>
          <w14:ligatures w14:val="none"/>
        </w:rPr>
        <w:t xml:space="preserve"> </w:t>
      </w:r>
      <w:r w:rsidRPr="00390B03">
        <w:rPr>
          <w:rFonts w:ascii="Century Gothic" w:eastAsia="Century Gothic" w:hAnsi="Century Gothic" w:cs="Century Gothic"/>
          <w:kern w:val="0"/>
          <w:sz w:val="20"/>
          <w:szCs w:val="20"/>
          <w14:ligatures w14:val="none"/>
        </w:rPr>
        <w:t>l’</w:t>
      </w:r>
      <w:r w:rsidRPr="00390B03">
        <w:rPr>
          <w:rFonts w:ascii="Century Gothic" w:eastAsia="Century Gothic" w:hAnsi="Century Gothic" w:cs="Century Gothic"/>
          <w:kern w:val="0"/>
          <w:sz w:val="20"/>
          <w:szCs w:val="20"/>
          <w:u w:val="single"/>
          <w14:ligatures w14:val="none"/>
        </w:rPr>
        <w:t>inclusione</w:t>
      </w:r>
      <w:r w:rsidRPr="00390B03">
        <w:rPr>
          <w:rFonts w:ascii="Century Gothic" w:eastAsia="Century Gothic" w:hAnsi="Century Gothic" w:cs="Century Gothic"/>
          <w:spacing w:val="-3"/>
          <w:kern w:val="0"/>
          <w:sz w:val="20"/>
          <w:szCs w:val="20"/>
          <w:u w:val="single"/>
          <w14:ligatures w14:val="none"/>
        </w:rPr>
        <w:t xml:space="preserve"> </w:t>
      </w:r>
      <w:r w:rsidRPr="00390B03">
        <w:rPr>
          <w:rFonts w:ascii="Century Gothic" w:eastAsia="Century Gothic" w:hAnsi="Century Gothic" w:cs="Century Gothic"/>
          <w:kern w:val="0"/>
          <w:sz w:val="20"/>
          <w:szCs w:val="20"/>
          <w:u w:val="single"/>
          <w14:ligatures w14:val="none"/>
        </w:rPr>
        <w:t>scolastica</w:t>
      </w:r>
      <w:r w:rsidRPr="00390B03">
        <w:rPr>
          <w:rFonts w:ascii="Century Gothic" w:eastAsia="Century Gothic" w:hAnsi="Century Gothic" w:cs="Century Gothic"/>
          <w:kern w:val="0"/>
          <w:sz w:val="20"/>
          <w:szCs w:val="20"/>
          <w14:ligatures w14:val="none"/>
        </w:rPr>
        <w:t xml:space="preserve"> a favore di bambini/alunni/studenti</w:t>
      </w:r>
      <w:r w:rsidRPr="00390B03">
        <w:rPr>
          <w:rFonts w:ascii="Century Gothic" w:eastAsia="Century Gothic" w:hAnsi="Century Gothic" w:cs="Century Gothic"/>
          <w:spacing w:val="-6"/>
          <w:kern w:val="0"/>
          <w:sz w:val="20"/>
          <w:szCs w:val="20"/>
          <w14:ligatures w14:val="none"/>
        </w:rPr>
        <w:t xml:space="preserve"> </w:t>
      </w:r>
      <w:r w:rsidRPr="00390B03">
        <w:rPr>
          <w:rFonts w:ascii="Century Gothic" w:eastAsia="Century Gothic" w:hAnsi="Century Gothic" w:cs="Century Gothic"/>
          <w:kern w:val="0"/>
          <w:sz w:val="20"/>
          <w:szCs w:val="20"/>
          <w14:ligatures w14:val="none"/>
        </w:rPr>
        <w:t>con</w:t>
      </w:r>
      <w:r w:rsidRPr="00390B03">
        <w:rPr>
          <w:rFonts w:ascii="Century Gothic" w:eastAsia="Century Gothic" w:hAnsi="Century Gothic" w:cs="Century Gothic"/>
          <w:spacing w:val="-5"/>
          <w:kern w:val="0"/>
          <w:sz w:val="20"/>
          <w:szCs w:val="20"/>
          <w14:ligatures w14:val="none"/>
        </w:rPr>
        <w:t xml:space="preserve"> </w:t>
      </w:r>
      <w:r w:rsidRPr="00390B03">
        <w:rPr>
          <w:rFonts w:ascii="Century Gothic" w:eastAsia="Century Gothic" w:hAnsi="Century Gothic" w:cs="Century Gothic"/>
          <w:kern w:val="0"/>
          <w:sz w:val="20"/>
          <w:szCs w:val="20"/>
          <w14:ligatures w14:val="none"/>
        </w:rPr>
        <w:t>disabilità</w:t>
      </w:r>
      <w:r w:rsidRPr="00390B03">
        <w:rPr>
          <w:rFonts w:ascii="Century Gothic" w:eastAsia="Century Gothic" w:hAnsi="Century Gothic" w:cs="Century Gothic"/>
          <w:spacing w:val="-6"/>
          <w:kern w:val="0"/>
          <w:sz w:val="20"/>
          <w:szCs w:val="20"/>
          <w14:ligatures w14:val="none"/>
        </w:rPr>
        <w:t xml:space="preserve"> </w:t>
      </w:r>
      <w:r w:rsidRPr="00390B03">
        <w:rPr>
          <w:rFonts w:ascii="Century Gothic" w:eastAsia="Century Gothic" w:hAnsi="Century Gothic" w:cs="Century Gothic"/>
          <w:kern w:val="0"/>
          <w:sz w:val="20"/>
          <w:szCs w:val="20"/>
          <w14:ligatures w14:val="none"/>
        </w:rPr>
        <w:t>sensoriale</w:t>
      </w:r>
      <w:r w:rsidRPr="00390B03">
        <w:rPr>
          <w:rFonts w:ascii="Century Gothic" w:eastAsia="Century Gothic" w:hAnsi="Century Gothic" w:cs="Century Gothic"/>
          <w:spacing w:val="-6"/>
          <w:kern w:val="0"/>
          <w:sz w:val="20"/>
          <w:szCs w:val="20"/>
          <w14:ligatures w14:val="none"/>
        </w:rPr>
        <w:t xml:space="preserve"> </w:t>
      </w:r>
      <w:r w:rsidRPr="00390B03">
        <w:rPr>
          <w:rFonts w:ascii="Century Gothic" w:eastAsia="Century Gothic" w:hAnsi="Century Gothic" w:cs="Century Gothic"/>
          <w:kern w:val="0"/>
          <w:sz w:val="20"/>
          <w:szCs w:val="20"/>
          <w14:ligatures w14:val="none"/>
        </w:rPr>
        <w:t>nell’arco</w:t>
      </w:r>
      <w:r w:rsidRPr="00390B03">
        <w:rPr>
          <w:rFonts w:ascii="Century Gothic" w:eastAsia="Century Gothic" w:hAnsi="Century Gothic" w:cs="Century Gothic"/>
          <w:spacing w:val="-7"/>
          <w:kern w:val="0"/>
          <w:sz w:val="20"/>
          <w:szCs w:val="20"/>
          <w14:ligatures w14:val="none"/>
        </w:rPr>
        <w:t xml:space="preserve"> </w:t>
      </w:r>
      <w:r w:rsidRPr="00390B03">
        <w:rPr>
          <w:rFonts w:ascii="Century Gothic" w:eastAsia="Century Gothic" w:hAnsi="Century Gothic" w:cs="Century Gothic"/>
          <w:kern w:val="0"/>
          <w:sz w:val="20"/>
          <w:szCs w:val="20"/>
          <w14:ligatures w14:val="none"/>
        </w:rPr>
        <w:t>degli</w:t>
      </w:r>
      <w:r w:rsidRPr="00390B03">
        <w:rPr>
          <w:rFonts w:ascii="Century Gothic" w:eastAsia="Century Gothic" w:hAnsi="Century Gothic" w:cs="Century Gothic"/>
          <w:spacing w:val="-5"/>
          <w:kern w:val="0"/>
          <w:sz w:val="20"/>
          <w:szCs w:val="20"/>
          <w14:ligatures w14:val="none"/>
        </w:rPr>
        <w:t xml:space="preserve"> </w:t>
      </w:r>
      <w:r w:rsidRPr="00390B03">
        <w:rPr>
          <w:rFonts w:ascii="Century Gothic" w:eastAsia="Century Gothic" w:hAnsi="Century Gothic" w:cs="Century Gothic"/>
          <w:kern w:val="0"/>
          <w:sz w:val="20"/>
          <w:szCs w:val="20"/>
          <w14:ligatures w14:val="none"/>
        </w:rPr>
        <w:t>ultimi</w:t>
      </w:r>
      <w:r w:rsidRPr="00390B03">
        <w:rPr>
          <w:rFonts w:ascii="Century Gothic" w:eastAsia="Century Gothic" w:hAnsi="Century Gothic" w:cs="Century Gothic"/>
          <w:spacing w:val="-3"/>
          <w:kern w:val="0"/>
          <w:sz w:val="20"/>
          <w:szCs w:val="20"/>
          <w14:ligatures w14:val="none"/>
        </w:rPr>
        <w:t xml:space="preserve"> </w:t>
      </w:r>
      <w:r w:rsidRPr="00390B03">
        <w:rPr>
          <w:rFonts w:ascii="Century Gothic" w:eastAsia="Century Gothic" w:hAnsi="Century Gothic" w:cs="Century Gothic"/>
          <w:kern w:val="0"/>
          <w:sz w:val="20"/>
          <w:szCs w:val="20"/>
          <w14:ligatures w14:val="none"/>
        </w:rPr>
        <w:t>tre</w:t>
      </w:r>
      <w:r w:rsidRPr="00390B03">
        <w:rPr>
          <w:rFonts w:ascii="Century Gothic" w:eastAsia="Century Gothic" w:hAnsi="Century Gothic" w:cs="Century Gothic"/>
          <w:spacing w:val="-6"/>
          <w:kern w:val="0"/>
          <w:sz w:val="20"/>
          <w:szCs w:val="20"/>
          <w14:ligatures w14:val="none"/>
        </w:rPr>
        <w:t xml:space="preserve"> </w:t>
      </w:r>
      <w:r w:rsidRPr="00390B03">
        <w:rPr>
          <w:rFonts w:ascii="Century Gothic" w:eastAsia="Century Gothic" w:hAnsi="Century Gothic" w:cs="Century Gothic"/>
          <w:kern w:val="0"/>
          <w:sz w:val="20"/>
          <w:szCs w:val="20"/>
          <w14:ligatures w14:val="none"/>
        </w:rPr>
        <w:t>anni</w:t>
      </w:r>
      <w:r w:rsidRPr="00390B03">
        <w:rPr>
          <w:rFonts w:ascii="Century Gothic" w:eastAsia="Century Gothic" w:hAnsi="Century Gothic" w:cs="Century Gothic"/>
          <w:spacing w:val="-5"/>
          <w:kern w:val="0"/>
          <w:sz w:val="20"/>
          <w:szCs w:val="20"/>
          <w14:ligatures w14:val="none"/>
        </w:rPr>
        <w:t xml:space="preserve"> </w:t>
      </w:r>
      <w:r w:rsidRPr="00390B03">
        <w:rPr>
          <w:rFonts w:ascii="Century Gothic" w:eastAsia="Century Gothic" w:hAnsi="Century Gothic" w:cs="Century Gothic"/>
          <w:kern w:val="0"/>
          <w:sz w:val="20"/>
          <w:szCs w:val="20"/>
          <w14:ligatures w14:val="none"/>
        </w:rPr>
        <w:t>scolastici,</w:t>
      </w:r>
      <w:r w:rsidRPr="00390B03">
        <w:rPr>
          <w:rFonts w:ascii="Century Gothic" w:eastAsia="Century Gothic" w:hAnsi="Century Gothic" w:cs="Century Gothic"/>
          <w:spacing w:val="-6"/>
          <w:kern w:val="0"/>
          <w:sz w:val="20"/>
          <w:szCs w:val="20"/>
          <w14:ligatures w14:val="none"/>
        </w:rPr>
        <w:t xml:space="preserve"> </w:t>
      </w:r>
      <w:r w:rsidRPr="00390B03">
        <w:rPr>
          <w:rFonts w:ascii="Century Gothic" w:eastAsia="Century Gothic" w:hAnsi="Century Gothic" w:cs="Century Gothic"/>
          <w:kern w:val="0"/>
          <w:sz w:val="20"/>
          <w:szCs w:val="20"/>
          <w14:ligatures w14:val="none"/>
        </w:rPr>
        <w:t>per</w:t>
      </w:r>
      <w:r w:rsidRPr="00390B03">
        <w:rPr>
          <w:rFonts w:ascii="Century Gothic" w:eastAsia="Century Gothic" w:hAnsi="Century Gothic" w:cs="Century Gothic"/>
          <w:spacing w:val="-4"/>
          <w:kern w:val="0"/>
          <w:sz w:val="20"/>
          <w:szCs w:val="20"/>
          <w14:ligatures w14:val="none"/>
        </w:rPr>
        <w:t xml:space="preserve"> </w:t>
      </w:r>
      <w:r w:rsidRPr="00390B03">
        <w:rPr>
          <w:rFonts w:ascii="Century Gothic" w:eastAsia="Century Gothic" w:hAnsi="Century Gothic" w:cs="Century Gothic"/>
          <w:kern w:val="0"/>
          <w:sz w:val="20"/>
          <w:szCs w:val="20"/>
          <w14:ligatures w14:val="none"/>
        </w:rPr>
        <w:t>un periodo complessivo di almeno un anno scolastico.</w:t>
      </w:r>
    </w:p>
    <w:p w14:paraId="57D740BF" w14:textId="77777777" w:rsidR="00CA2E53" w:rsidRDefault="00CA2E53" w:rsidP="00CA2E53">
      <w:pPr>
        <w:ind w:left="708"/>
        <w:jc w:val="both"/>
        <w:rPr>
          <w:rFonts w:ascii="Century Gothic" w:hAnsi="Century Gothic"/>
          <w:b/>
          <w:sz w:val="20"/>
          <w:szCs w:val="20"/>
        </w:rPr>
      </w:pPr>
    </w:p>
    <w:p w14:paraId="618BE171" w14:textId="77777777" w:rsidR="00B91FEC" w:rsidRPr="00B91FEC" w:rsidRDefault="00B91FEC" w:rsidP="00B91FEC">
      <w:pPr>
        <w:pStyle w:val="Paragrafoelenco"/>
        <w:keepNext/>
        <w:keepLines/>
        <w:numPr>
          <w:ilvl w:val="0"/>
          <w:numId w:val="16"/>
        </w:numPr>
        <w:spacing w:before="360" w:after="80"/>
        <w:contextualSpacing w:val="0"/>
        <w:outlineLvl w:val="0"/>
        <w:rPr>
          <w:rFonts w:asciiTheme="majorHAnsi" w:eastAsiaTheme="majorEastAsia" w:hAnsiTheme="majorHAnsi" w:cstheme="majorBidi"/>
          <w:vanish/>
          <w:color w:val="0F4761" w:themeColor="accent1" w:themeShade="BF"/>
          <w:sz w:val="40"/>
          <w:szCs w:val="40"/>
        </w:rPr>
      </w:pPr>
    </w:p>
    <w:p w14:paraId="203BD87B" w14:textId="77777777" w:rsidR="00B91FEC" w:rsidRPr="00B91FEC" w:rsidRDefault="00B91FEC" w:rsidP="00B91FEC">
      <w:pPr>
        <w:pStyle w:val="Paragrafoelenco"/>
        <w:keepNext/>
        <w:keepLines/>
        <w:numPr>
          <w:ilvl w:val="0"/>
          <w:numId w:val="16"/>
        </w:numPr>
        <w:spacing w:before="360" w:after="80"/>
        <w:contextualSpacing w:val="0"/>
        <w:outlineLvl w:val="0"/>
        <w:rPr>
          <w:rFonts w:asciiTheme="majorHAnsi" w:eastAsiaTheme="majorEastAsia" w:hAnsiTheme="majorHAnsi" w:cstheme="majorBidi"/>
          <w:vanish/>
          <w:color w:val="0F4761" w:themeColor="accent1" w:themeShade="BF"/>
          <w:sz w:val="40"/>
          <w:szCs w:val="40"/>
        </w:rPr>
      </w:pPr>
    </w:p>
    <w:p w14:paraId="39926C30" w14:textId="77777777" w:rsidR="00B91FEC" w:rsidRPr="00B91FEC" w:rsidRDefault="00B91FEC" w:rsidP="00B91FEC">
      <w:pPr>
        <w:pStyle w:val="Paragrafoelenco"/>
        <w:keepNext/>
        <w:keepLines/>
        <w:numPr>
          <w:ilvl w:val="0"/>
          <w:numId w:val="16"/>
        </w:numPr>
        <w:spacing w:before="360" w:after="80"/>
        <w:contextualSpacing w:val="0"/>
        <w:outlineLvl w:val="0"/>
        <w:rPr>
          <w:rFonts w:asciiTheme="majorHAnsi" w:eastAsiaTheme="majorEastAsia" w:hAnsiTheme="majorHAnsi" w:cstheme="majorBidi"/>
          <w:vanish/>
          <w:color w:val="0F4761" w:themeColor="accent1" w:themeShade="BF"/>
          <w:sz w:val="40"/>
          <w:szCs w:val="40"/>
        </w:rPr>
      </w:pPr>
    </w:p>
    <w:p w14:paraId="1ACAD674" w14:textId="32EC9810" w:rsidR="00CA2E53" w:rsidRPr="00B91FEC" w:rsidRDefault="00CA2E53" w:rsidP="00B91FEC">
      <w:pPr>
        <w:pStyle w:val="Titolo2"/>
        <w:rPr>
          <w:rFonts w:ascii="Century Gothic" w:hAnsi="Century Gothic"/>
          <w:b/>
          <w:bCs/>
          <w:color w:val="auto"/>
          <w:sz w:val="20"/>
          <w:szCs w:val="20"/>
        </w:rPr>
      </w:pPr>
      <w:r w:rsidRPr="00B91FEC">
        <w:rPr>
          <w:rFonts w:ascii="Century Gothic" w:hAnsi="Century Gothic"/>
          <w:b/>
          <w:bCs/>
          <w:color w:val="auto"/>
          <w:sz w:val="20"/>
          <w:szCs w:val="20"/>
        </w:rPr>
        <w:t>Le figure professionali</w:t>
      </w:r>
    </w:p>
    <w:p w14:paraId="1EC5A47B" w14:textId="60E3B605" w:rsidR="00390B03" w:rsidRDefault="00390B03" w:rsidP="00390B03">
      <w:pPr>
        <w:widowControl w:val="0"/>
        <w:autoSpaceDE w:val="0"/>
        <w:autoSpaceDN w:val="0"/>
        <w:spacing w:before="159" w:after="0" w:line="261" w:lineRule="auto"/>
        <w:ind w:right="-1"/>
        <w:jc w:val="both"/>
        <w:rPr>
          <w:rFonts w:ascii="Century Gothic" w:eastAsia="Century Gothic" w:hAnsi="Century Gothic" w:cs="Century Gothic"/>
          <w:kern w:val="0"/>
          <w:sz w:val="20"/>
          <w:szCs w:val="20"/>
          <w14:ligatures w14:val="none"/>
        </w:rPr>
      </w:pPr>
      <w:r w:rsidRPr="00390B03">
        <w:rPr>
          <w:rFonts w:ascii="Century Gothic" w:eastAsia="Century Gothic" w:hAnsi="Century Gothic" w:cs="Century Gothic"/>
          <w:kern w:val="0"/>
          <w:sz w:val="20"/>
          <w:szCs w:val="20"/>
          <w14:ligatures w14:val="none"/>
        </w:rPr>
        <w:t xml:space="preserve">Gli Enti per il percorso educativo/scolastico devono garantire la disponibilità delle figure professionali necessarie per la realizzazione del </w:t>
      </w:r>
      <w:r w:rsidRPr="00390B03">
        <w:rPr>
          <w:rFonts w:ascii="Century Gothic" w:eastAsia="Century Gothic" w:hAnsi="Century Gothic" w:cs="Century Gothic"/>
          <w:b/>
          <w:bCs/>
          <w:kern w:val="0"/>
          <w:sz w:val="20"/>
          <w:szCs w:val="20"/>
          <w14:ligatures w14:val="none"/>
        </w:rPr>
        <w:t>percorso ordinario</w:t>
      </w:r>
      <w:r w:rsidRPr="00390B03">
        <w:rPr>
          <w:rFonts w:ascii="Century Gothic" w:eastAsia="Century Gothic" w:hAnsi="Century Gothic" w:cs="Century Gothic"/>
          <w:kern w:val="0"/>
          <w:sz w:val="20"/>
          <w:szCs w:val="20"/>
          <w14:ligatures w14:val="none"/>
        </w:rPr>
        <w:t xml:space="preserve"> (assistente alla comunicazione/tiflologo/</w:t>
      </w:r>
      <w:proofErr w:type="spellStart"/>
      <w:r w:rsidRPr="00390B03">
        <w:rPr>
          <w:rFonts w:ascii="Century Gothic" w:eastAsia="Century Gothic" w:hAnsi="Century Gothic" w:cs="Century Gothic"/>
          <w:kern w:val="0"/>
          <w:sz w:val="20"/>
          <w:szCs w:val="20"/>
          <w14:ligatures w14:val="none"/>
        </w:rPr>
        <w:t>tilfoinformatico</w:t>
      </w:r>
      <w:proofErr w:type="spellEnd"/>
      <w:r w:rsidRPr="00390B03">
        <w:rPr>
          <w:rFonts w:ascii="Century Gothic" w:eastAsia="Century Gothic" w:hAnsi="Century Gothic" w:cs="Century Gothic"/>
          <w:kern w:val="0"/>
          <w:sz w:val="20"/>
          <w:szCs w:val="20"/>
          <w14:ligatures w14:val="none"/>
        </w:rPr>
        <w:t xml:space="preserve">) e del </w:t>
      </w:r>
      <w:r w:rsidRPr="00390B03">
        <w:rPr>
          <w:rFonts w:ascii="Century Gothic" w:eastAsia="Century Gothic" w:hAnsi="Century Gothic" w:cs="Century Gothic"/>
          <w:b/>
          <w:bCs/>
          <w:kern w:val="0"/>
          <w:sz w:val="20"/>
          <w:szCs w:val="20"/>
          <w14:ligatures w14:val="none"/>
        </w:rPr>
        <w:t>percorso nidi</w:t>
      </w:r>
      <w:r w:rsidRPr="00390B03">
        <w:rPr>
          <w:rFonts w:ascii="Century Gothic" w:eastAsia="Century Gothic" w:hAnsi="Century Gothic" w:cs="Century Gothic"/>
          <w:kern w:val="0"/>
          <w:sz w:val="20"/>
          <w:szCs w:val="20"/>
          <w14:ligatures w14:val="none"/>
        </w:rPr>
        <w:t xml:space="preserve"> (assistente alla comunicazione/tiflologo/pedagogista) con i requisiti previsti dalle soprarichiamate linee guida e di seguito indicati:</w:t>
      </w:r>
    </w:p>
    <w:p w14:paraId="207B3073" w14:textId="77777777" w:rsidR="00390B03" w:rsidRPr="00390B03" w:rsidRDefault="00390B03" w:rsidP="00390B03">
      <w:pPr>
        <w:widowControl w:val="0"/>
        <w:autoSpaceDE w:val="0"/>
        <w:autoSpaceDN w:val="0"/>
        <w:spacing w:before="159" w:after="0" w:line="261" w:lineRule="auto"/>
        <w:ind w:right="-1"/>
        <w:jc w:val="both"/>
        <w:rPr>
          <w:rFonts w:ascii="Century Gothic" w:eastAsia="Century Gothic" w:hAnsi="Century Gothic" w:cs="Century Gothic"/>
          <w:kern w:val="0"/>
          <w:sz w:val="20"/>
          <w:szCs w:val="20"/>
          <w14:ligatures w14:val="none"/>
        </w:rPr>
      </w:pPr>
    </w:p>
    <w:p w14:paraId="1ABF8CF5" w14:textId="72C7BC83" w:rsidR="00210217" w:rsidRPr="00C82499" w:rsidRDefault="00210217" w:rsidP="00D74A1C">
      <w:pPr>
        <w:pStyle w:val="Titolo3"/>
        <w:rPr>
          <w:rFonts w:ascii="Century Gothic" w:hAnsi="Century Gothic"/>
          <w:b/>
          <w:bCs/>
          <w:color w:val="auto"/>
          <w:sz w:val="20"/>
          <w:szCs w:val="20"/>
        </w:rPr>
      </w:pPr>
      <w:r w:rsidRPr="00C82499">
        <w:rPr>
          <w:rFonts w:ascii="Century Gothic" w:hAnsi="Century Gothic"/>
          <w:b/>
          <w:bCs/>
          <w:color w:val="auto"/>
          <w:sz w:val="20"/>
          <w:szCs w:val="20"/>
        </w:rPr>
        <w:lastRenderedPageBreak/>
        <w:t>Assistente alla comunicazione</w:t>
      </w:r>
      <w:r w:rsidR="003F2FF1" w:rsidRPr="00C82499">
        <w:rPr>
          <w:rFonts w:ascii="Century Gothic" w:hAnsi="Century Gothic"/>
          <w:b/>
          <w:bCs/>
          <w:color w:val="auto"/>
          <w:sz w:val="20"/>
          <w:szCs w:val="20"/>
        </w:rPr>
        <w:t xml:space="preserve"> </w:t>
      </w:r>
      <w:r w:rsidR="00D74A1C" w:rsidRPr="00C82499">
        <w:rPr>
          <w:rFonts w:ascii="Century Gothic" w:hAnsi="Century Gothic"/>
          <w:b/>
          <w:bCs/>
          <w:color w:val="auto"/>
          <w:sz w:val="20"/>
          <w:szCs w:val="20"/>
        </w:rPr>
        <w:t>(</w:t>
      </w:r>
      <w:r w:rsidR="003F2FF1" w:rsidRPr="00C82499">
        <w:rPr>
          <w:rFonts w:ascii="Century Gothic" w:hAnsi="Century Gothic"/>
          <w:b/>
          <w:bCs/>
          <w:color w:val="auto"/>
          <w:sz w:val="20"/>
          <w:szCs w:val="20"/>
        </w:rPr>
        <w:t>per bambini/alunni/studenti con disabilità visiva e uditiva</w:t>
      </w:r>
      <w:r w:rsidR="00D74A1C" w:rsidRPr="00C82499">
        <w:rPr>
          <w:rFonts w:ascii="Century Gothic" w:hAnsi="Century Gothic"/>
          <w:b/>
          <w:bCs/>
          <w:color w:val="auto"/>
          <w:sz w:val="20"/>
          <w:szCs w:val="20"/>
        </w:rPr>
        <w:t>)</w:t>
      </w:r>
      <w:r w:rsidRPr="00C82499">
        <w:rPr>
          <w:rFonts w:ascii="Century Gothic" w:hAnsi="Century Gothic"/>
          <w:b/>
          <w:bCs/>
          <w:color w:val="auto"/>
          <w:sz w:val="20"/>
          <w:szCs w:val="20"/>
        </w:rPr>
        <w:t xml:space="preserve"> </w:t>
      </w:r>
    </w:p>
    <w:p w14:paraId="4182AD29" w14:textId="14959172" w:rsidR="00390B03" w:rsidRPr="00390B03" w:rsidRDefault="00390B03" w:rsidP="00390B03">
      <w:pPr>
        <w:jc w:val="both"/>
        <w:rPr>
          <w:rFonts w:ascii="Century Gothic" w:hAnsi="Century Gothic"/>
          <w:sz w:val="20"/>
          <w:szCs w:val="20"/>
        </w:rPr>
      </w:pPr>
      <w:r w:rsidRPr="00390B03">
        <w:rPr>
          <w:rFonts w:ascii="Century Gothic" w:hAnsi="Century Gothic"/>
          <w:sz w:val="20"/>
          <w:szCs w:val="20"/>
        </w:rPr>
        <w:t>L’</w:t>
      </w:r>
      <w:r w:rsidR="007240BA">
        <w:rPr>
          <w:rFonts w:ascii="Century Gothic" w:hAnsi="Century Gothic"/>
          <w:sz w:val="20"/>
          <w:szCs w:val="20"/>
        </w:rPr>
        <w:t>a</w:t>
      </w:r>
      <w:r w:rsidRPr="00390B03">
        <w:rPr>
          <w:rFonts w:ascii="Century Gothic" w:hAnsi="Century Gothic"/>
          <w:sz w:val="20"/>
          <w:szCs w:val="20"/>
        </w:rPr>
        <w:t>ssistente alla comunicazione, operatore con specifiche competenze relativamente alla disabilità visiva e uditiva, deve essere in possesso di almeno uno dei seguenti requisiti:</w:t>
      </w:r>
    </w:p>
    <w:p w14:paraId="4D39D795" w14:textId="77777777" w:rsidR="00390B03" w:rsidRPr="00390B03" w:rsidRDefault="00390B03" w:rsidP="00CA2E53">
      <w:pPr>
        <w:numPr>
          <w:ilvl w:val="0"/>
          <w:numId w:val="8"/>
        </w:numPr>
        <w:spacing w:after="0"/>
        <w:jc w:val="both"/>
        <w:rPr>
          <w:rFonts w:ascii="Century Gothic" w:hAnsi="Century Gothic"/>
          <w:sz w:val="20"/>
          <w:szCs w:val="20"/>
        </w:rPr>
      </w:pPr>
      <w:r w:rsidRPr="00390B03">
        <w:rPr>
          <w:rFonts w:ascii="Century Gothic" w:hAnsi="Century Gothic"/>
          <w:sz w:val="20"/>
          <w:szCs w:val="20"/>
        </w:rPr>
        <w:t>laurea triennale o magistrale in materie attinenti allo specifico ambito di intervento (ad esempio, laurea in scienze della formazione primaria, scienze dell’educazione, psicologia, lauree umanistiche con specializzazioni, indirizzi afferenti alle tematiche dell’educazione) con esperienza in contesti didattici/educativi con bambini/alunni/studenti con disabilità;</w:t>
      </w:r>
    </w:p>
    <w:p w14:paraId="3F10593A" w14:textId="77777777" w:rsidR="00390B03" w:rsidRPr="00390B03" w:rsidRDefault="00390B03" w:rsidP="00CA2E53">
      <w:pPr>
        <w:numPr>
          <w:ilvl w:val="0"/>
          <w:numId w:val="8"/>
        </w:numPr>
        <w:spacing w:after="0"/>
        <w:jc w:val="both"/>
        <w:rPr>
          <w:rFonts w:ascii="Century Gothic" w:hAnsi="Century Gothic"/>
          <w:sz w:val="20"/>
          <w:szCs w:val="20"/>
        </w:rPr>
      </w:pPr>
      <w:r w:rsidRPr="00390B03">
        <w:rPr>
          <w:rFonts w:ascii="Century Gothic" w:hAnsi="Century Gothic"/>
          <w:sz w:val="20"/>
          <w:szCs w:val="20"/>
        </w:rPr>
        <w:t>laurea triennale o magistrale in materie attinenti allo specifico ambito di intervento (ad esempio, laurea in scienze della formazione primaria, scienze dell’educazione, psicologia, lauree umanistiche con specializzazioni, indirizzi afferenti alle tematiche dell’educazione) e in possesso di attestati di frequenza a percorsi formativi/aggiornamento relativi alle disabilità uditiva e visiva;</w:t>
      </w:r>
    </w:p>
    <w:p w14:paraId="713BE7B3" w14:textId="5AADF689" w:rsidR="00390B03" w:rsidRPr="00390B03" w:rsidRDefault="00390B03" w:rsidP="00CA2E53">
      <w:pPr>
        <w:numPr>
          <w:ilvl w:val="0"/>
          <w:numId w:val="8"/>
        </w:numPr>
        <w:spacing w:after="0"/>
        <w:jc w:val="both"/>
        <w:rPr>
          <w:rFonts w:ascii="Century Gothic" w:hAnsi="Century Gothic"/>
          <w:sz w:val="20"/>
          <w:szCs w:val="20"/>
        </w:rPr>
      </w:pPr>
      <w:r w:rsidRPr="00390B03">
        <w:rPr>
          <w:rFonts w:ascii="Century Gothic" w:hAnsi="Century Gothic"/>
          <w:sz w:val="20"/>
          <w:szCs w:val="20"/>
        </w:rPr>
        <w:t xml:space="preserve">diploma di maturità con esperienza </w:t>
      </w:r>
      <w:r w:rsidRPr="00797320">
        <w:rPr>
          <w:rFonts w:ascii="Century Gothic" w:hAnsi="Century Gothic"/>
          <w:sz w:val="20"/>
          <w:szCs w:val="20"/>
        </w:rPr>
        <w:t xml:space="preserve">almeno </w:t>
      </w:r>
      <w:r w:rsidR="009B0E07" w:rsidRPr="00797320">
        <w:rPr>
          <w:rFonts w:ascii="Century Gothic" w:hAnsi="Century Gothic"/>
          <w:sz w:val="20"/>
          <w:szCs w:val="20"/>
        </w:rPr>
        <w:t>biennale</w:t>
      </w:r>
      <w:r w:rsidRPr="00390B03">
        <w:rPr>
          <w:rFonts w:ascii="Century Gothic" w:hAnsi="Century Gothic"/>
          <w:sz w:val="20"/>
          <w:szCs w:val="20"/>
        </w:rPr>
        <w:t xml:space="preserve"> in contesti didattici/educativi rivolti a minori con disabilità sensoriale;</w:t>
      </w:r>
    </w:p>
    <w:p w14:paraId="2234B1DE" w14:textId="32EB2430" w:rsidR="00390B03" w:rsidRPr="00390B03" w:rsidRDefault="00390B03" w:rsidP="00CA2E53">
      <w:pPr>
        <w:numPr>
          <w:ilvl w:val="0"/>
          <w:numId w:val="8"/>
        </w:numPr>
        <w:spacing w:after="0"/>
        <w:jc w:val="both"/>
        <w:rPr>
          <w:rFonts w:ascii="Century Gothic" w:hAnsi="Century Gothic"/>
          <w:sz w:val="20"/>
          <w:szCs w:val="20"/>
        </w:rPr>
      </w:pPr>
      <w:r w:rsidRPr="00390B03">
        <w:rPr>
          <w:rFonts w:ascii="Century Gothic" w:hAnsi="Century Gothic"/>
          <w:sz w:val="20"/>
          <w:szCs w:val="20"/>
        </w:rPr>
        <w:t xml:space="preserve">diploma di maturità con esperienza nell’ambito della disabilità in contesti didattici/educativi ed in possesso di attestazione di partecipazione a corsi specifici per </w:t>
      </w:r>
      <w:r w:rsidR="007240BA">
        <w:rPr>
          <w:rFonts w:ascii="Century Gothic" w:hAnsi="Century Gothic"/>
          <w:sz w:val="20"/>
          <w:szCs w:val="20"/>
        </w:rPr>
        <w:t>a</w:t>
      </w:r>
      <w:r w:rsidRPr="00390B03">
        <w:rPr>
          <w:rFonts w:ascii="Century Gothic" w:hAnsi="Century Gothic"/>
          <w:sz w:val="20"/>
          <w:szCs w:val="20"/>
        </w:rPr>
        <w:t xml:space="preserve">ssistenti alla </w:t>
      </w:r>
      <w:r w:rsidR="007240BA">
        <w:rPr>
          <w:rFonts w:ascii="Century Gothic" w:hAnsi="Century Gothic"/>
          <w:sz w:val="20"/>
          <w:szCs w:val="20"/>
        </w:rPr>
        <w:t>c</w:t>
      </w:r>
      <w:r w:rsidRPr="00390B03">
        <w:rPr>
          <w:rFonts w:ascii="Century Gothic" w:hAnsi="Century Gothic"/>
          <w:sz w:val="20"/>
          <w:szCs w:val="20"/>
        </w:rPr>
        <w:t xml:space="preserve">omunicazione e/o </w:t>
      </w:r>
      <w:proofErr w:type="gramStart"/>
      <w:r w:rsidRPr="00390B03">
        <w:rPr>
          <w:rFonts w:ascii="Century Gothic" w:hAnsi="Century Gothic"/>
          <w:sz w:val="20"/>
          <w:szCs w:val="20"/>
        </w:rPr>
        <w:t>3</w:t>
      </w:r>
      <w:proofErr w:type="gramEnd"/>
      <w:r w:rsidRPr="00390B03">
        <w:rPr>
          <w:rFonts w:ascii="Century Gothic" w:hAnsi="Century Gothic"/>
          <w:sz w:val="20"/>
          <w:szCs w:val="20"/>
        </w:rPr>
        <w:t xml:space="preserve"> livelli LIS;</w:t>
      </w:r>
    </w:p>
    <w:p w14:paraId="5A986498" w14:textId="77777777" w:rsidR="00390B03" w:rsidRDefault="00390B03" w:rsidP="00CA2E53">
      <w:pPr>
        <w:numPr>
          <w:ilvl w:val="0"/>
          <w:numId w:val="8"/>
        </w:numPr>
        <w:spacing w:after="0"/>
        <w:jc w:val="both"/>
        <w:rPr>
          <w:rFonts w:ascii="Century Gothic" w:hAnsi="Century Gothic"/>
          <w:sz w:val="20"/>
          <w:szCs w:val="20"/>
        </w:rPr>
      </w:pPr>
      <w:r w:rsidRPr="00390B03">
        <w:rPr>
          <w:rFonts w:ascii="Century Gothic" w:hAnsi="Century Gothic"/>
          <w:sz w:val="20"/>
          <w:szCs w:val="20"/>
        </w:rPr>
        <w:t>percorso formativo per assistente alla comunicazione per la disabilità sensoriale visiva e uditiva, approvato con decreto n. 7947/2020.</w:t>
      </w:r>
    </w:p>
    <w:p w14:paraId="03D33BE5" w14:textId="77777777" w:rsidR="00390B03" w:rsidRPr="00390B03" w:rsidRDefault="00390B03" w:rsidP="00390B03">
      <w:pPr>
        <w:spacing w:after="0"/>
        <w:ind w:left="360"/>
        <w:jc w:val="both"/>
        <w:rPr>
          <w:rFonts w:ascii="Century Gothic" w:hAnsi="Century Gothic"/>
          <w:sz w:val="20"/>
          <w:szCs w:val="20"/>
        </w:rPr>
      </w:pPr>
    </w:p>
    <w:p w14:paraId="2357F7FB" w14:textId="77777777" w:rsidR="00390B03" w:rsidRPr="00390B03" w:rsidRDefault="00390B03" w:rsidP="00390B03">
      <w:pPr>
        <w:jc w:val="both"/>
        <w:rPr>
          <w:rFonts w:ascii="Century Gothic" w:hAnsi="Century Gothic"/>
          <w:sz w:val="20"/>
          <w:szCs w:val="20"/>
        </w:rPr>
      </w:pPr>
      <w:r w:rsidRPr="00390B03">
        <w:rPr>
          <w:rFonts w:ascii="Century Gothic" w:hAnsi="Century Gothic"/>
          <w:sz w:val="20"/>
          <w:szCs w:val="20"/>
        </w:rPr>
        <w:t xml:space="preserve">Nel </w:t>
      </w:r>
      <w:r w:rsidRPr="00390B03">
        <w:rPr>
          <w:rFonts w:ascii="Century Gothic" w:hAnsi="Century Gothic"/>
          <w:b/>
          <w:bCs/>
          <w:sz w:val="20"/>
          <w:szCs w:val="20"/>
        </w:rPr>
        <w:t>percorso ordinario</w:t>
      </w:r>
      <w:r w:rsidRPr="00390B03">
        <w:rPr>
          <w:rFonts w:ascii="Century Gothic" w:hAnsi="Century Gothic"/>
          <w:sz w:val="20"/>
          <w:szCs w:val="20"/>
        </w:rPr>
        <w:t xml:space="preserve"> gli assistenti alla comunicazione non devono essere necessariamente in compresenza né con il docente di sostegno né con altre figure specializzate dedicate.</w:t>
      </w:r>
    </w:p>
    <w:p w14:paraId="00D12D15" w14:textId="77777777" w:rsidR="00390B03" w:rsidRPr="00390B03" w:rsidRDefault="00390B03" w:rsidP="00390B03">
      <w:pPr>
        <w:jc w:val="both"/>
        <w:rPr>
          <w:rFonts w:ascii="Century Gothic" w:hAnsi="Century Gothic"/>
          <w:sz w:val="20"/>
          <w:szCs w:val="20"/>
        </w:rPr>
      </w:pPr>
      <w:r w:rsidRPr="00390B03">
        <w:rPr>
          <w:rFonts w:ascii="Century Gothic" w:hAnsi="Century Gothic"/>
          <w:sz w:val="20"/>
          <w:szCs w:val="20"/>
        </w:rPr>
        <w:t xml:space="preserve">Nel </w:t>
      </w:r>
      <w:r w:rsidRPr="00390B03">
        <w:rPr>
          <w:rFonts w:ascii="Century Gothic" w:hAnsi="Century Gothic"/>
          <w:b/>
          <w:bCs/>
          <w:sz w:val="20"/>
          <w:szCs w:val="20"/>
        </w:rPr>
        <w:t>percorso nidi</w:t>
      </w:r>
      <w:r w:rsidRPr="00390B03">
        <w:rPr>
          <w:rFonts w:ascii="Century Gothic" w:hAnsi="Century Gothic"/>
          <w:sz w:val="20"/>
          <w:szCs w:val="20"/>
        </w:rPr>
        <w:t>, considerato il particolare momento nelle tappe evolutive del bambino e i cambiamenti a cui è sottoposta la famiglia, è necessario - nell’attivazione del percorso - privilegiare l’ingaggio di assistenti alla comunicazione che dimostrino di possedere conoscenze specifiche e idonee competenze educative e relazionali nella fascia di età 0-6.</w:t>
      </w:r>
    </w:p>
    <w:p w14:paraId="52156BEA" w14:textId="774A9D0F" w:rsidR="00210217" w:rsidRPr="00C82499" w:rsidRDefault="00210217" w:rsidP="00465BF7">
      <w:pPr>
        <w:pStyle w:val="Titolo3"/>
        <w:rPr>
          <w:rFonts w:ascii="Century Gothic" w:hAnsi="Century Gothic"/>
          <w:b/>
          <w:bCs/>
          <w:color w:val="auto"/>
          <w:sz w:val="20"/>
          <w:szCs w:val="20"/>
        </w:rPr>
      </w:pPr>
      <w:r w:rsidRPr="00C82499">
        <w:rPr>
          <w:rFonts w:ascii="Century Gothic" w:hAnsi="Century Gothic"/>
          <w:b/>
          <w:bCs/>
          <w:color w:val="auto"/>
          <w:sz w:val="20"/>
          <w:szCs w:val="20"/>
        </w:rPr>
        <w:t>Esperto tiflologo/</w:t>
      </w:r>
      <w:proofErr w:type="spellStart"/>
      <w:r w:rsidRPr="00C82499">
        <w:rPr>
          <w:rFonts w:ascii="Century Gothic" w:hAnsi="Century Gothic"/>
          <w:b/>
          <w:bCs/>
          <w:color w:val="auto"/>
          <w:sz w:val="20"/>
          <w:szCs w:val="20"/>
        </w:rPr>
        <w:t>tifloinformatico</w:t>
      </w:r>
      <w:proofErr w:type="spellEnd"/>
      <w:r w:rsidR="003F2FF1" w:rsidRPr="00C82499">
        <w:rPr>
          <w:rFonts w:ascii="Century Gothic" w:hAnsi="Century Gothic"/>
          <w:b/>
          <w:bCs/>
          <w:color w:val="auto"/>
          <w:sz w:val="20"/>
          <w:szCs w:val="20"/>
        </w:rPr>
        <w:t xml:space="preserve"> per bambini/alunni/studenti con disabilità visiva</w:t>
      </w:r>
      <w:r w:rsidRPr="00C82499">
        <w:rPr>
          <w:rFonts w:ascii="Century Gothic" w:hAnsi="Century Gothic"/>
          <w:b/>
          <w:bCs/>
          <w:color w:val="auto"/>
          <w:sz w:val="20"/>
          <w:szCs w:val="20"/>
        </w:rPr>
        <w:t xml:space="preserve"> </w:t>
      </w:r>
    </w:p>
    <w:p w14:paraId="32D8FC35" w14:textId="77777777" w:rsidR="00210217" w:rsidRPr="00C145A3" w:rsidRDefault="00210217" w:rsidP="006B6F83">
      <w:pPr>
        <w:spacing w:after="0"/>
        <w:jc w:val="both"/>
        <w:rPr>
          <w:rFonts w:ascii="Century Gothic" w:hAnsi="Century Gothic"/>
          <w:sz w:val="20"/>
          <w:szCs w:val="20"/>
        </w:rPr>
      </w:pPr>
      <w:r w:rsidRPr="00C145A3">
        <w:rPr>
          <w:rFonts w:ascii="Century Gothic" w:hAnsi="Century Gothic"/>
          <w:sz w:val="20"/>
          <w:szCs w:val="20"/>
        </w:rPr>
        <w:t>L’esperto tiflologo/</w:t>
      </w:r>
      <w:proofErr w:type="spellStart"/>
      <w:r w:rsidRPr="00C145A3">
        <w:rPr>
          <w:rFonts w:ascii="Century Gothic" w:hAnsi="Century Gothic"/>
          <w:sz w:val="20"/>
          <w:szCs w:val="20"/>
        </w:rPr>
        <w:t>tifloinformatico</w:t>
      </w:r>
      <w:proofErr w:type="spellEnd"/>
      <w:r w:rsidRPr="00C145A3">
        <w:rPr>
          <w:rFonts w:ascii="Century Gothic" w:hAnsi="Century Gothic"/>
          <w:sz w:val="20"/>
          <w:szCs w:val="20"/>
        </w:rPr>
        <w:t xml:space="preserve"> deve essere in possesso di almeno uno dei seguenti requisiti:</w:t>
      </w:r>
    </w:p>
    <w:p w14:paraId="2A1E85E9" w14:textId="2AA45EF2" w:rsidR="00210217" w:rsidRPr="00C145A3" w:rsidRDefault="00210217" w:rsidP="00CA2E53">
      <w:pPr>
        <w:pStyle w:val="Paragrafoelenco"/>
        <w:numPr>
          <w:ilvl w:val="0"/>
          <w:numId w:val="2"/>
        </w:numPr>
        <w:spacing w:after="0"/>
        <w:jc w:val="both"/>
        <w:rPr>
          <w:rFonts w:ascii="Century Gothic" w:hAnsi="Century Gothic"/>
          <w:sz w:val="20"/>
          <w:szCs w:val="20"/>
        </w:rPr>
      </w:pPr>
      <w:r w:rsidRPr="00C145A3">
        <w:rPr>
          <w:rFonts w:ascii="Century Gothic" w:hAnsi="Century Gothic"/>
          <w:sz w:val="20"/>
          <w:szCs w:val="20"/>
        </w:rPr>
        <w:t xml:space="preserve">laurea triennale o magistrale in materie attinenti allo specifico ambito di intervento (ad esempio, laurea in scienze della formazione primaria, scienze dell’educazione, psicologia, lauree umanistiche con specializzazioni, indirizzi afferenti </w:t>
      </w:r>
      <w:r w:rsidR="007A3C4D" w:rsidRPr="00C145A3">
        <w:rPr>
          <w:rFonts w:ascii="Century Gothic" w:hAnsi="Century Gothic"/>
          <w:sz w:val="20"/>
          <w:szCs w:val="20"/>
        </w:rPr>
        <w:t>alle</w:t>
      </w:r>
      <w:r w:rsidRPr="00C145A3">
        <w:rPr>
          <w:rFonts w:ascii="Century Gothic" w:hAnsi="Century Gothic"/>
          <w:sz w:val="20"/>
          <w:szCs w:val="20"/>
        </w:rPr>
        <w:t xml:space="preserve"> tematiche dell’educazione e altri) accompagnat</w:t>
      </w:r>
      <w:r w:rsidR="00A47095" w:rsidRPr="00C145A3">
        <w:rPr>
          <w:rFonts w:ascii="Century Gothic" w:hAnsi="Century Gothic"/>
          <w:sz w:val="20"/>
          <w:szCs w:val="20"/>
        </w:rPr>
        <w:t>a</w:t>
      </w:r>
      <w:r w:rsidRPr="00C145A3">
        <w:rPr>
          <w:rFonts w:ascii="Century Gothic" w:hAnsi="Century Gothic"/>
          <w:sz w:val="20"/>
          <w:szCs w:val="20"/>
        </w:rPr>
        <w:t xml:space="preserve"> da formazione o esperienza specific</w:t>
      </w:r>
      <w:r w:rsidR="000E0389" w:rsidRPr="00C145A3">
        <w:rPr>
          <w:rFonts w:ascii="Century Gothic" w:hAnsi="Century Gothic"/>
          <w:sz w:val="20"/>
          <w:szCs w:val="20"/>
        </w:rPr>
        <w:t>a</w:t>
      </w:r>
      <w:r w:rsidRPr="00C145A3">
        <w:rPr>
          <w:rFonts w:ascii="Century Gothic" w:hAnsi="Century Gothic"/>
          <w:sz w:val="20"/>
          <w:szCs w:val="20"/>
        </w:rPr>
        <w:t xml:space="preserve"> come tiflologo/</w:t>
      </w:r>
      <w:proofErr w:type="spellStart"/>
      <w:r w:rsidRPr="00C145A3">
        <w:rPr>
          <w:rFonts w:ascii="Century Gothic" w:hAnsi="Century Gothic"/>
          <w:sz w:val="20"/>
          <w:szCs w:val="20"/>
        </w:rPr>
        <w:t>tifloinformatico</w:t>
      </w:r>
      <w:proofErr w:type="spellEnd"/>
      <w:r w:rsidRPr="00C145A3">
        <w:rPr>
          <w:rFonts w:ascii="Century Gothic" w:hAnsi="Century Gothic"/>
          <w:sz w:val="20"/>
          <w:szCs w:val="20"/>
        </w:rPr>
        <w:t xml:space="preserve">; </w:t>
      </w:r>
    </w:p>
    <w:p w14:paraId="64606E42" w14:textId="7E7BE78F" w:rsidR="00210217" w:rsidRPr="00C145A3" w:rsidRDefault="00210217" w:rsidP="00CA2E53">
      <w:pPr>
        <w:pStyle w:val="Paragrafoelenco"/>
        <w:numPr>
          <w:ilvl w:val="0"/>
          <w:numId w:val="2"/>
        </w:numPr>
        <w:jc w:val="both"/>
        <w:rPr>
          <w:rFonts w:ascii="Century Gothic" w:hAnsi="Century Gothic"/>
          <w:sz w:val="20"/>
          <w:szCs w:val="20"/>
        </w:rPr>
      </w:pPr>
      <w:r w:rsidRPr="00C145A3">
        <w:rPr>
          <w:rFonts w:ascii="Century Gothic" w:hAnsi="Century Gothic"/>
          <w:sz w:val="20"/>
          <w:szCs w:val="20"/>
        </w:rPr>
        <w:t>aver compiuto percorsi formativi specifici (in tema di didattica speciale per gli studenti con disabilità visiva) presso Istituti di formazione riconosciuti, Università o Enti di comprovata esperienza in materia di disabilità visiva, finalizzati ad acquisire competenze come tiflologo/</w:t>
      </w:r>
      <w:proofErr w:type="spellStart"/>
      <w:r w:rsidRPr="00C145A3">
        <w:rPr>
          <w:rFonts w:ascii="Century Gothic" w:hAnsi="Century Gothic"/>
          <w:sz w:val="20"/>
          <w:szCs w:val="20"/>
        </w:rPr>
        <w:t>tifloinformatico</w:t>
      </w:r>
      <w:proofErr w:type="spellEnd"/>
      <w:r w:rsidRPr="00C145A3">
        <w:rPr>
          <w:rFonts w:ascii="Century Gothic" w:hAnsi="Century Gothic"/>
          <w:sz w:val="20"/>
          <w:szCs w:val="20"/>
        </w:rPr>
        <w:t xml:space="preserve">; </w:t>
      </w:r>
    </w:p>
    <w:p w14:paraId="2D8C6C17" w14:textId="77777777" w:rsidR="00210217" w:rsidRPr="00C145A3" w:rsidRDefault="00210217" w:rsidP="00CA2E53">
      <w:pPr>
        <w:pStyle w:val="Paragrafoelenco"/>
        <w:numPr>
          <w:ilvl w:val="0"/>
          <w:numId w:val="2"/>
        </w:numPr>
        <w:jc w:val="both"/>
        <w:rPr>
          <w:rFonts w:ascii="Century Gothic" w:hAnsi="Century Gothic"/>
          <w:sz w:val="20"/>
          <w:szCs w:val="20"/>
        </w:rPr>
      </w:pPr>
      <w:r w:rsidRPr="00C145A3">
        <w:rPr>
          <w:rFonts w:ascii="Century Gothic" w:hAnsi="Century Gothic"/>
          <w:sz w:val="20"/>
          <w:szCs w:val="20"/>
        </w:rPr>
        <w:t>aver svolto nell’arco degli ultimi tre anni scolastici, anche in modo non continuativo, la funzione di tiflologo/</w:t>
      </w:r>
      <w:proofErr w:type="spellStart"/>
      <w:r w:rsidRPr="00C145A3">
        <w:rPr>
          <w:rFonts w:ascii="Century Gothic" w:hAnsi="Century Gothic"/>
          <w:sz w:val="20"/>
          <w:szCs w:val="20"/>
        </w:rPr>
        <w:t>tifloinformatico</w:t>
      </w:r>
      <w:proofErr w:type="spellEnd"/>
      <w:r w:rsidRPr="00C145A3">
        <w:rPr>
          <w:rFonts w:ascii="Century Gothic" w:hAnsi="Century Gothic"/>
          <w:sz w:val="20"/>
          <w:szCs w:val="20"/>
        </w:rPr>
        <w:t xml:space="preserve"> di studenti con disabilità visiva almeno per un anno scolastico. </w:t>
      </w:r>
    </w:p>
    <w:p w14:paraId="6BC1B23B" w14:textId="77777777" w:rsidR="00390B03" w:rsidRPr="00390B03" w:rsidRDefault="00390B03" w:rsidP="00390B03">
      <w:pPr>
        <w:spacing w:line="240" w:lineRule="auto"/>
        <w:jc w:val="both"/>
        <w:rPr>
          <w:rFonts w:ascii="Century Gothic" w:hAnsi="Century Gothic"/>
          <w:sz w:val="20"/>
          <w:szCs w:val="20"/>
        </w:rPr>
      </w:pPr>
      <w:r w:rsidRPr="00390B03">
        <w:rPr>
          <w:rFonts w:ascii="Century Gothic" w:hAnsi="Century Gothic"/>
          <w:sz w:val="20"/>
          <w:szCs w:val="20"/>
        </w:rPr>
        <w:t xml:space="preserve">Si precisa che nel </w:t>
      </w:r>
      <w:r w:rsidRPr="00390B03">
        <w:rPr>
          <w:rFonts w:ascii="Century Gothic" w:hAnsi="Century Gothic"/>
          <w:b/>
          <w:bCs/>
          <w:sz w:val="20"/>
          <w:szCs w:val="20"/>
        </w:rPr>
        <w:t>percorso nidi</w:t>
      </w:r>
      <w:r w:rsidRPr="00390B03">
        <w:rPr>
          <w:rFonts w:ascii="Century Gothic" w:hAnsi="Century Gothic"/>
          <w:sz w:val="20"/>
          <w:szCs w:val="20"/>
        </w:rPr>
        <w:t xml:space="preserve"> il tiflologo è il professionista dedicato alla supervisione dei percorsi rivolti ai bambini che presentano una disabilità visiva precisando che, qualora non avesse la laurea magistrale, dovrà avere un’esperienza come tiflologo nella disabilità sensoriale di almeno tre anni e preferibilmente con competenza nella fascia d’età dell’infanzia 0-6 anni.</w:t>
      </w:r>
    </w:p>
    <w:p w14:paraId="6B857E69" w14:textId="17E7CE46" w:rsidR="001C63D3" w:rsidRPr="00C145A3" w:rsidRDefault="00390B03" w:rsidP="00390B03">
      <w:pPr>
        <w:spacing w:line="240" w:lineRule="auto"/>
        <w:jc w:val="both"/>
        <w:rPr>
          <w:rFonts w:ascii="Century Gothic" w:hAnsi="Century Gothic"/>
          <w:sz w:val="20"/>
          <w:szCs w:val="20"/>
        </w:rPr>
      </w:pPr>
      <w:r w:rsidRPr="00390B03">
        <w:rPr>
          <w:rFonts w:ascii="Century Gothic" w:hAnsi="Century Gothic"/>
          <w:sz w:val="20"/>
          <w:szCs w:val="20"/>
        </w:rPr>
        <w:t>La consulenza tiflologica/</w:t>
      </w:r>
      <w:proofErr w:type="spellStart"/>
      <w:r w:rsidRPr="00390B03">
        <w:rPr>
          <w:rFonts w:ascii="Century Gothic" w:hAnsi="Century Gothic"/>
          <w:sz w:val="20"/>
          <w:szCs w:val="20"/>
        </w:rPr>
        <w:t>tifloinformatica</w:t>
      </w:r>
      <w:proofErr w:type="spellEnd"/>
      <w:r w:rsidRPr="00390B03">
        <w:rPr>
          <w:rFonts w:ascii="Century Gothic" w:hAnsi="Century Gothic"/>
          <w:sz w:val="20"/>
          <w:szCs w:val="20"/>
        </w:rPr>
        <w:t xml:space="preserve"> deve essere sempre prevista in ogni Piano Individuale come intervento di carattere pedagogico, didattico e informatico.</w:t>
      </w:r>
    </w:p>
    <w:p w14:paraId="2D699B1E" w14:textId="5986724C" w:rsidR="006B6F83" w:rsidRPr="00364FD9" w:rsidRDefault="00567C7E" w:rsidP="00364FD9">
      <w:pPr>
        <w:pStyle w:val="Titolo3"/>
        <w:rPr>
          <w:rFonts w:ascii="Century Gothic" w:hAnsi="Century Gothic"/>
          <w:b/>
          <w:bCs/>
          <w:color w:val="auto"/>
          <w:sz w:val="20"/>
          <w:szCs w:val="20"/>
        </w:rPr>
      </w:pPr>
      <w:r w:rsidRPr="00C82499">
        <w:rPr>
          <w:rFonts w:ascii="Century Gothic" w:hAnsi="Century Gothic"/>
          <w:b/>
          <w:bCs/>
          <w:color w:val="auto"/>
          <w:sz w:val="20"/>
          <w:szCs w:val="20"/>
        </w:rPr>
        <w:t xml:space="preserve"> </w:t>
      </w:r>
      <w:r w:rsidR="00390B03" w:rsidRPr="00C82499">
        <w:rPr>
          <w:rFonts w:ascii="Century Gothic" w:hAnsi="Century Gothic"/>
          <w:b/>
          <w:bCs/>
          <w:color w:val="auto"/>
          <w:sz w:val="20"/>
          <w:szCs w:val="20"/>
        </w:rPr>
        <w:t>Pedagogista o figura con lauree equipollenti per i bambini con disabilità uditiva</w:t>
      </w:r>
    </w:p>
    <w:p w14:paraId="7DBD157C" w14:textId="77777777" w:rsidR="00390B03" w:rsidRPr="00390B03" w:rsidRDefault="00390B03" w:rsidP="00390B03">
      <w:pPr>
        <w:widowControl w:val="0"/>
        <w:autoSpaceDE w:val="0"/>
        <w:autoSpaceDN w:val="0"/>
        <w:spacing w:before="19" w:after="0" w:line="240" w:lineRule="auto"/>
        <w:jc w:val="both"/>
        <w:rPr>
          <w:rFonts w:ascii="Century Gothic" w:eastAsia="Century Gothic" w:hAnsi="Century Gothic" w:cs="Century Gothic"/>
          <w:kern w:val="0"/>
          <w:sz w:val="20"/>
          <w:szCs w:val="20"/>
          <w14:ligatures w14:val="none"/>
        </w:rPr>
      </w:pPr>
      <w:r w:rsidRPr="00390B03">
        <w:rPr>
          <w:rFonts w:ascii="Century Gothic" w:eastAsia="Century Gothic" w:hAnsi="Century Gothic" w:cs="Century Gothic"/>
          <w:kern w:val="0"/>
          <w:sz w:val="20"/>
          <w:szCs w:val="20"/>
          <w14:ligatures w14:val="none"/>
        </w:rPr>
        <w:t>L’esperto Pedagogista deve essere in possesso di almeno uno dei seguenti requisiti:</w:t>
      </w:r>
    </w:p>
    <w:p w14:paraId="59EE37BF" w14:textId="77777777" w:rsidR="00390B03" w:rsidRPr="00390B03" w:rsidRDefault="00390B03" w:rsidP="00CA2E53">
      <w:pPr>
        <w:widowControl w:val="0"/>
        <w:numPr>
          <w:ilvl w:val="0"/>
          <w:numId w:val="9"/>
        </w:numPr>
        <w:autoSpaceDE w:val="0"/>
        <w:autoSpaceDN w:val="0"/>
        <w:spacing w:before="19" w:after="0" w:line="240" w:lineRule="auto"/>
        <w:jc w:val="both"/>
        <w:rPr>
          <w:rFonts w:ascii="Century Gothic" w:eastAsia="Century Gothic" w:hAnsi="Century Gothic" w:cs="Century Gothic"/>
          <w:kern w:val="0"/>
          <w:sz w:val="20"/>
          <w:szCs w:val="20"/>
          <w14:ligatures w14:val="none"/>
        </w:rPr>
      </w:pPr>
      <w:r w:rsidRPr="00390B03">
        <w:rPr>
          <w:rFonts w:ascii="Century Gothic" w:eastAsia="Century Gothic" w:hAnsi="Century Gothic" w:cs="Century Gothic"/>
          <w:kern w:val="0"/>
          <w:sz w:val="20"/>
          <w:szCs w:val="20"/>
          <w14:ligatures w14:val="none"/>
        </w:rPr>
        <w:t>Laurea magistrale in Scienze Pedagogiche preferibilmente con specifica competenza (si intende pregressa formazione/aggiornamento) e/o esperienza di minimo un anno nell’ambito della disabilità sensoriale nella fascia d’età dell’infanzia (0-6 anni);</w:t>
      </w:r>
    </w:p>
    <w:p w14:paraId="22DD846A" w14:textId="77777777" w:rsidR="00390B03" w:rsidRDefault="00390B03" w:rsidP="00CA2E53">
      <w:pPr>
        <w:widowControl w:val="0"/>
        <w:numPr>
          <w:ilvl w:val="0"/>
          <w:numId w:val="9"/>
        </w:numPr>
        <w:autoSpaceDE w:val="0"/>
        <w:autoSpaceDN w:val="0"/>
        <w:spacing w:before="19" w:after="0" w:line="240" w:lineRule="auto"/>
        <w:jc w:val="both"/>
        <w:rPr>
          <w:rFonts w:ascii="Century Gothic" w:eastAsia="Century Gothic" w:hAnsi="Century Gothic" w:cs="Century Gothic"/>
          <w:kern w:val="0"/>
          <w:sz w:val="20"/>
          <w:szCs w:val="20"/>
          <w14:ligatures w14:val="none"/>
        </w:rPr>
      </w:pPr>
      <w:r w:rsidRPr="00390B03">
        <w:rPr>
          <w:rFonts w:ascii="Century Gothic" w:eastAsia="Century Gothic" w:hAnsi="Century Gothic" w:cs="Century Gothic"/>
          <w:kern w:val="0"/>
          <w:sz w:val="20"/>
          <w:szCs w:val="20"/>
          <w14:ligatures w14:val="none"/>
        </w:rPr>
        <w:lastRenderedPageBreak/>
        <w:t>Lauree nel settore psicopedagogico (laurea magistrale in Psicologia, laurea triennale in Scienze dell’Educazione e della Formazione, laurea triennale in Scienze e tecniche psicologiche) con comprovata esperienza e preferibilmente con pregressa formazione/aggiornamento sui temi connessi alla disabilità visiva/uditiva nella fascia 0-6 anni.</w:t>
      </w:r>
    </w:p>
    <w:p w14:paraId="3E5015F5" w14:textId="32FBBAB4" w:rsidR="007240BA" w:rsidRDefault="007240BA" w:rsidP="007240BA">
      <w:pPr>
        <w:widowControl w:val="0"/>
        <w:autoSpaceDE w:val="0"/>
        <w:autoSpaceDN w:val="0"/>
        <w:spacing w:before="19" w:after="0" w:line="240" w:lineRule="auto"/>
        <w:jc w:val="both"/>
        <w:rPr>
          <w:rFonts w:ascii="Century Gothic" w:eastAsia="Century Gothic" w:hAnsi="Century Gothic" w:cs="Century Gothic"/>
          <w:kern w:val="0"/>
          <w:sz w:val="20"/>
          <w:szCs w:val="20"/>
          <w14:ligatures w14:val="none"/>
        </w:rPr>
      </w:pPr>
      <w:r w:rsidRPr="007240BA">
        <w:rPr>
          <w:rFonts w:ascii="Century Gothic" w:eastAsia="Century Gothic" w:hAnsi="Century Gothic" w:cs="Century Gothic"/>
          <w:kern w:val="0"/>
          <w:sz w:val="20"/>
          <w:szCs w:val="20"/>
          <w14:ligatures w14:val="none"/>
        </w:rPr>
        <w:t>Tale figura deve avere specifica competenza e/o esperienza di minimo un anno nell’ambito della disabilità sensoriale e preferibilmente nella fascia d’età dell’infanzia (0-6 anni).</w:t>
      </w:r>
    </w:p>
    <w:p w14:paraId="04B73E10" w14:textId="77777777" w:rsidR="007240BA" w:rsidRPr="00390B03" w:rsidRDefault="007240BA" w:rsidP="007240BA">
      <w:pPr>
        <w:widowControl w:val="0"/>
        <w:autoSpaceDE w:val="0"/>
        <w:autoSpaceDN w:val="0"/>
        <w:spacing w:before="19" w:after="0" w:line="240" w:lineRule="auto"/>
        <w:jc w:val="both"/>
        <w:rPr>
          <w:rFonts w:ascii="Century Gothic" w:eastAsia="Century Gothic" w:hAnsi="Century Gothic" w:cs="Century Gothic"/>
          <w:kern w:val="0"/>
          <w:sz w:val="20"/>
          <w:szCs w:val="20"/>
          <w14:ligatures w14:val="none"/>
        </w:rPr>
      </w:pPr>
    </w:p>
    <w:p w14:paraId="0E9AE910" w14:textId="44BBF8AC" w:rsidR="00193329" w:rsidRPr="00C145A3" w:rsidRDefault="00193329" w:rsidP="00193329">
      <w:pPr>
        <w:spacing w:after="120"/>
        <w:jc w:val="center"/>
        <w:rPr>
          <w:rFonts w:ascii="Century Gothic" w:hAnsi="Century Gothic"/>
          <w:sz w:val="20"/>
          <w:szCs w:val="20"/>
        </w:rPr>
      </w:pPr>
      <w:r w:rsidRPr="00C145A3">
        <w:rPr>
          <w:rFonts w:ascii="Century Gothic" w:hAnsi="Century Gothic"/>
          <w:sz w:val="20"/>
          <w:szCs w:val="20"/>
        </w:rPr>
        <w:t>***</w:t>
      </w:r>
    </w:p>
    <w:p w14:paraId="5ABBAD6E" w14:textId="7D3C982E" w:rsidR="00D70584" w:rsidRPr="00C145A3" w:rsidRDefault="007A3C4D" w:rsidP="00E05A06">
      <w:pPr>
        <w:spacing w:after="120"/>
        <w:jc w:val="both"/>
        <w:rPr>
          <w:rFonts w:ascii="Century Gothic" w:hAnsi="Century Gothic"/>
          <w:sz w:val="20"/>
          <w:szCs w:val="20"/>
        </w:rPr>
      </w:pPr>
      <w:r w:rsidRPr="00C145A3">
        <w:rPr>
          <w:rFonts w:ascii="Century Gothic" w:hAnsi="Century Gothic"/>
          <w:sz w:val="20"/>
          <w:szCs w:val="20"/>
        </w:rPr>
        <w:t>I</w:t>
      </w:r>
      <w:r w:rsidR="00D70584" w:rsidRPr="00C145A3">
        <w:rPr>
          <w:rFonts w:ascii="Century Gothic" w:hAnsi="Century Gothic"/>
          <w:sz w:val="20"/>
          <w:szCs w:val="20"/>
        </w:rPr>
        <w:t xml:space="preserve"> requisiti e l’esperienza </w:t>
      </w:r>
      <w:r w:rsidR="007240BA">
        <w:rPr>
          <w:rFonts w:ascii="Century Gothic" w:hAnsi="Century Gothic"/>
          <w:sz w:val="20"/>
          <w:szCs w:val="20"/>
        </w:rPr>
        <w:t xml:space="preserve">dei professionisti </w:t>
      </w:r>
      <w:r w:rsidR="00D70584" w:rsidRPr="00C145A3">
        <w:rPr>
          <w:rFonts w:ascii="Century Gothic" w:hAnsi="Century Gothic"/>
          <w:sz w:val="20"/>
          <w:szCs w:val="20"/>
        </w:rPr>
        <w:t xml:space="preserve">devono essere debitamente documentati dal CV. </w:t>
      </w:r>
    </w:p>
    <w:p w14:paraId="77C60E62" w14:textId="77777777" w:rsidR="00193329" w:rsidRPr="00C145A3" w:rsidRDefault="00210217" w:rsidP="00411332">
      <w:pPr>
        <w:spacing w:line="240" w:lineRule="auto"/>
        <w:jc w:val="both"/>
        <w:rPr>
          <w:rFonts w:ascii="Century Gothic" w:hAnsi="Century Gothic"/>
          <w:sz w:val="20"/>
          <w:szCs w:val="20"/>
        </w:rPr>
      </w:pPr>
      <w:r w:rsidRPr="00C145A3">
        <w:rPr>
          <w:rFonts w:ascii="Century Gothic" w:hAnsi="Century Gothic"/>
          <w:sz w:val="20"/>
          <w:szCs w:val="20"/>
        </w:rPr>
        <w:t xml:space="preserve">L’Ente deve garantire costante attività di supervisione e formazione specifica nell’ambito della disabilità sensoriale. </w:t>
      </w:r>
    </w:p>
    <w:bookmarkEnd w:id="1"/>
    <w:p w14:paraId="304BF6B6" w14:textId="0B68BC5A" w:rsidR="00390B03" w:rsidRDefault="00390B03" w:rsidP="00390B03">
      <w:pPr>
        <w:spacing w:line="240" w:lineRule="auto"/>
        <w:jc w:val="both"/>
        <w:rPr>
          <w:rFonts w:ascii="Century Gothic" w:hAnsi="Century Gothic"/>
          <w:sz w:val="20"/>
          <w:szCs w:val="20"/>
        </w:rPr>
      </w:pPr>
      <w:r w:rsidRPr="00390B03">
        <w:rPr>
          <w:rFonts w:ascii="Century Gothic" w:hAnsi="Century Gothic"/>
          <w:sz w:val="20"/>
          <w:szCs w:val="20"/>
        </w:rPr>
        <w:t>Si ricorda che</w:t>
      </w:r>
      <w:r w:rsidR="007240BA">
        <w:rPr>
          <w:rFonts w:ascii="Century Gothic" w:hAnsi="Century Gothic"/>
          <w:sz w:val="20"/>
          <w:szCs w:val="20"/>
        </w:rPr>
        <w:t>,</w:t>
      </w:r>
      <w:r w:rsidRPr="00390B03">
        <w:rPr>
          <w:rFonts w:ascii="Century Gothic" w:hAnsi="Century Gothic"/>
          <w:sz w:val="20"/>
          <w:szCs w:val="20"/>
        </w:rPr>
        <w:t xml:space="preserve"> qualora l’Ente erogatore ricorra a personale non preventivamente autorizzato da</w:t>
      </w:r>
      <w:r w:rsidR="007240BA">
        <w:rPr>
          <w:rFonts w:ascii="Century Gothic" w:hAnsi="Century Gothic"/>
          <w:sz w:val="20"/>
          <w:szCs w:val="20"/>
        </w:rPr>
        <w:t>ll’</w:t>
      </w:r>
      <w:r w:rsidRPr="00390B03">
        <w:rPr>
          <w:rFonts w:ascii="Century Gothic" w:hAnsi="Century Gothic"/>
          <w:sz w:val="20"/>
          <w:szCs w:val="20"/>
        </w:rPr>
        <w:t xml:space="preserve">ATS in fase di manifestazione di interesse, dovrà sottoporre </w:t>
      </w:r>
      <w:r w:rsidR="007240BA">
        <w:rPr>
          <w:rFonts w:ascii="Century Gothic" w:hAnsi="Century Gothic"/>
          <w:sz w:val="20"/>
          <w:szCs w:val="20"/>
        </w:rPr>
        <w:t xml:space="preserve">ad ATS _____________ </w:t>
      </w:r>
      <w:r w:rsidRPr="00390B03">
        <w:rPr>
          <w:rFonts w:ascii="Century Gothic" w:hAnsi="Century Gothic"/>
          <w:sz w:val="20"/>
          <w:szCs w:val="20"/>
        </w:rPr>
        <w:t>il curriculum dei nuovi operatori ai fini dell’</w:t>
      </w:r>
      <w:r w:rsidR="007240BA">
        <w:rPr>
          <w:rFonts w:ascii="Century Gothic" w:hAnsi="Century Gothic"/>
          <w:sz w:val="20"/>
          <w:szCs w:val="20"/>
        </w:rPr>
        <w:t>attuazione</w:t>
      </w:r>
      <w:r w:rsidRPr="00390B03">
        <w:rPr>
          <w:rFonts w:ascii="Century Gothic" w:hAnsi="Century Gothic"/>
          <w:sz w:val="20"/>
          <w:szCs w:val="20"/>
        </w:rPr>
        <w:t xml:space="preserve"> e per il riconoscimento economico delle attività svolte dagli stessi. Il possesso dei requisiti del personale impiegato sarà condizione necessaria per i dovuti riconoscimenti economici. </w:t>
      </w:r>
    </w:p>
    <w:p w14:paraId="292FEE39" w14:textId="4D272C07" w:rsidR="00210217" w:rsidRPr="00911175" w:rsidRDefault="00210217" w:rsidP="00911175">
      <w:pPr>
        <w:pStyle w:val="Titolo2"/>
        <w:rPr>
          <w:rFonts w:ascii="Century Gothic" w:hAnsi="Century Gothic"/>
          <w:b/>
          <w:bCs/>
          <w:color w:val="auto"/>
          <w:sz w:val="20"/>
          <w:szCs w:val="20"/>
        </w:rPr>
      </w:pPr>
      <w:r w:rsidRPr="00911175">
        <w:rPr>
          <w:rFonts w:ascii="Century Gothic" w:hAnsi="Century Gothic"/>
          <w:b/>
          <w:bCs/>
          <w:color w:val="auto"/>
          <w:sz w:val="20"/>
          <w:szCs w:val="20"/>
        </w:rPr>
        <w:t>Termini e modalità per la presentazione della domanda e della documentazione:</w:t>
      </w:r>
    </w:p>
    <w:p w14:paraId="65AF93C5" w14:textId="77777777" w:rsidR="007240BA" w:rsidRDefault="00210217" w:rsidP="00390B03">
      <w:pPr>
        <w:spacing w:after="0"/>
        <w:jc w:val="both"/>
        <w:rPr>
          <w:rFonts w:ascii="Century Gothic" w:hAnsi="Century Gothic"/>
          <w:sz w:val="20"/>
          <w:szCs w:val="20"/>
        </w:rPr>
      </w:pPr>
      <w:r w:rsidRPr="00C145A3">
        <w:rPr>
          <w:rFonts w:ascii="Century Gothic" w:hAnsi="Century Gothic"/>
          <w:sz w:val="20"/>
          <w:szCs w:val="20"/>
        </w:rPr>
        <w:t xml:space="preserve"> </w:t>
      </w:r>
    </w:p>
    <w:p w14:paraId="30F9FAA3" w14:textId="4C0E8FCD" w:rsidR="00390B03" w:rsidRPr="00390B03" w:rsidRDefault="00390B03" w:rsidP="00390B03">
      <w:pPr>
        <w:spacing w:after="0"/>
        <w:jc w:val="both"/>
        <w:rPr>
          <w:rFonts w:ascii="Century Gothic" w:hAnsi="Century Gothic"/>
          <w:sz w:val="20"/>
          <w:szCs w:val="20"/>
        </w:rPr>
      </w:pPr>
      <w:r w:rsidRPr="00390B03">
        <w:rPr>
          <w:rFonts w:ascii="Century Gothic" w:hAnsi="Century Gothic"/>
          <w:sz w:val="20"/>
          <w:szCs w:val="20"/>
        </w:rPr>
        <w:t>L’Ente interessato deve presentare la domanda scegliendo tra i due modelli allegati al presente avviso</w:t>
      </w:r>
    </w:p>
    <w:p w14:paraId="01110CEB" w14:textId="5FFAB9B6" w:rsidR="00390B03" w:rsidRPr="00242E83" w:rsidRDefault="00390B03" w:rsidP="00CA2E53">
      <w:pPr>
        <w:numPr>
          <w:ilvl w:val="0"/>
          <w:numId w:val="10"/>
        </w:numPr>
        <w:spacing w:after="0"/>
        <w:jc w:val="both"/>
        <w:rPr>
          <w:rFonts w:ascii="Century Gothic" w:hAnsi="Century Gothic"/>
          <w:sz w:val="20"/>
          <w:szCs w:val="20"/>
        </w:rPr>
      </w:pPr>
      <w:r w:rsidRPr="00390B03">
        <w:rPr>
          <w:rFonts w:ascii="Century Gothic" w:hAnsi="Century Gothic"/>
          <w:sz w:val="20"/>
          <w:szCs w:val="20"/>
        </w:rPr>
        <w:t xml:space="preserve">Allegato A1 - Schema tipo di domanda Enti Erogatori non presenti in elenco o con intervenute modifiche o non attivi sul territorio </w:t>
      </w:r>
      <w:proofErr w:type="spellStart"/>
      <w:r w:rsidRPr="00242E83">
        <w:rPr>
          <w:rFonts w:ascii="Century Gothic" w:hAnsi="Century Gothic"/>
          <w:sz w:val="20"/>
          <w:szCs w:val="20"/>
        </w:rPr>
        <w:t>a.e</w:t>
      </w:r>
      <w:proofErr w:type="spellEnd"/>
      <w:r w:rsidRPr="00242E83">
        <w:rPr>
          <w:rFonts w:ascii="Century Gothic" w:hAnsi="Century Gothic"/>
          <w:sz w:val="20"/>
          <w:szCs w:val="20"/>
        </w:rPr>
        <w:t xml:space="preserve"> /</w:t>
      </w:r>
      <w:proofErr w:type="spellStart"/>
      <w:proofErr w:type="gramStart"/>
      <w:r w:rsidRPr="00242E83">
        <w:rPr>
          <w:rFonts w:ascii="Century Gothic" w:hAnsi="Century Gothic"/>
          <w:sz w:val="20"/>
          <w:szCs w:val="20"/>
        </w:rPr>
        <w:t>a.s</w:t>
      </w:r>
      <w:proofErr w:type="spellEnd"/>
      <w:proofErr w:type="gramEnd"/>
      <w:r w:rsidRPr="00242E83">
        <w:rPr>
          <w:rFonts w:ascii="Century Gothic" w:hAnsi="Century Gothic"/>
          <w:sz w:val="20"/>
          <w:szCs w:val="20"/>
        </w:rPr>
        <w:t xml:space="preserve"> 202</w:t>
      </w:r>
      <w:r w:rsidR="00F76712" w:rsidRPr="00242E83">
        <w:rPr>
          <w:rFonts w:ascii="Century Gothic" w:hAnsi="Century Gothic"/>
          <w:sz w:val="20"/>
          <w:szCs w:val="20"/>
        </w:rPr>
        <w:t>5</w:t>
      </w:r>
      <w:r w:rsidRPr="00242E83">
        <w:rPr>
          <w:rFonts w:ascii="Century Gothic" w:hAnsi="Century Gothic"/>
          <w:sz w:val="20"/>
          <w:szCs w:val="20"/>
        </w:rPr>
        <w:t>/202</w:t>
      </w:r>
      <w:r w:rsidR="00F76712" w:rsidRPr="00242E83">
        <w:rPr>
          <w:rFonts w:ascii="Century Gothic" w:hAnsi="Century Gothic"/>
          <w:sz w:val="20"/>
          <w:szCs w:val="20"/>
        </w:rPr>
        <w:t>6</w:t>
      </w:r>
      <w:r w:rsidRPr="00242E83">
        <w:rPr>
          <w:rFonts w:ascii="Century Gothic" w:hAnsi="Century Gothic"/>
          <w:sz w:val="20"/>
          <w:szCs w:val="20"/>
        </w:rPr>
        <w:t>;</w:t>
      </w:r>
    </w:p>
    <w:p w14:paraId="19A63922" w14:textId="6B294462" w:rsidR="007E21C3" w:rsidRPr="00242E83" w:rsidRDefault="00390B03" w:rsidP="00E2327C">
      <w:pPr>
        <w:numPr>
          <w:ilvl w:val="0"/>
          <w:numId w:val="10"/>
        </w:numPr>
        <w:spacing w:after="0"/>
        <w:jc w:val="both"/>
        <w:rPr>
          <w:rFonts w:ascii="Century Gothic" w:hAnsi="Century Gothic"/>
          <w:sz w:val="20"/>
          <w:szCs w:val="20"/>
        </w:rPr>
      </w:pPr>
      <w:r w:rsidRPr="00242E83">
        <w:rPr>
          <w:rFonts w:ascii="Century Gothic" w:hAnsi="Century Gothic"/>
          <w:sz w:val="20"/>
          <w:szCs w:val="20"/>
        </w:rPr>
        <w:t xml:space="preserve">Allegato A2 - </w:t>
      </w:r>
      <w:r w:rsidR="00657104" w:rsidRPr="00242E83">
        <w:rPr>
          <w:rFonts w:ascii="Century Gothic" w:hAnsi="Century Gothic"/>
          <w:sz w:val="20"/>
          <w:szCs w:val="20"/>
        </w:rPr>
        <w:t xml:space="preserve">Schema tipo di dichiarazione di conferma del possesso dei requisiti degli Enti erogatori attivi </w:t>
      </w:r>
      <w:proofErr w:type="gramStart"/>
      <w:r w:rsidR="00657104" w:rsidRPr="00242E83">
        <w:rPr>
          <w:rFonts w:ascii="Century Gothic" w:hAnsi="Century Gothic"/>
          <w:sz w:val="20"/>
          <w:szCs w:val="20"/>
        </w:rPr>
        <w:t>nell’</w:t>
      </w:r>
      <w:proofErr w:type="spellStart"/>
      <w:r w:rsidR="00657104" w:rsidRPr="00242E83">
        <w:rPr>
          <w:rFonts w:ascii="Century Gothic" w:hAnsi="Century Gothic"/>
          <w:sz w:val="20"/>
          <w:szCs w:val="20"/>
        </w:rPr>
        <w:t>a.e</w:t>
      </w:r>
      <w:proofErr w:type="spellEnd"/>
      <w:proofErr w:type="gramEnd"/>
      <w:r w:rsidR="00657104" w:rsidRPr="00242E83">
        <w:rPr>
          <w:rFonts w:ascii="Century Gothic" w:hAnsi="Century Gothic"/>
          <w:sz w:val="20"/>
          <w:szCs w:val="20"/>
        </w:rPr>
        <w:t>/</w:t>
      </w:r>
      <w:proofErr w:type="spellStart"/>
      <w:r w:rsidR="00657104" w:rsidRPr="00242E83">
        <w:rPr>
          <w:rFonts w:ascii="Century Gothic" w:hAnsi="Century Gothic"/>
          <w:sz w:val="20"/>
          <w:szCs w:val="20"/>
        </w:rPr>
        <w:t>a.s.</w:t>
      </w:r>
      <w:proofErr w:type="spellEnd"/>
      <w:r w:rsidR="00657104" w:rsidRPr="00242E83">
        <w:rPr>
          <w:rFonts w:ascii="Century Gothic" w:hAnsi="Century Gothic"/>
          <w:sz w:val="20"/>
          <w:szCs w:val="20"/>
        </w:rPr>
        <w:t xml:space="preserve"> 202</w:t>
      </w:r>
      <w:r w:rsidR="00F76712" w:rsidRPr="00242E83">
        <w:rPr>
          <w:rFonts w:ascii="Century Gothic" w:hAnsi="Century Gothic"/>
          <w:sz w:val="20"/>
          <w:szCs w:val="20"/>
        </w:rPr>
        <w:t>5</w:t>
      </w:r>
      <w:r w:rsidR="00657104" w:rsidRPr="00242E83">
        <w:rPr>
          <w:rFonts w:ascii="Century Gothic" w:hAnsi="Century Gothic"/>
          <w:sz w:val="20"/>
          <w:szCs w:val="20"/>
        </w:rPr>
        <w:t>/202</w:t>
      </w:r>
      <w:r w:rsidR="00F76712" w:rsidRPr="00242E83">
        <w:rPr>
          <w:rFonts w:ascii="Century Gothic" w:hAnsi="Century Gothic"/>
          <w:sz w:val="20"/>
          <w:szCs w:val="20"/>
        </w:rPr>
        <w:t>6</w:t>
      </w:r>
      <w:r w:rsidR="00657104" w:rsidRPr="00242E83">
        <w:rPr>
          <w:rFonts w:ascii="Century Gothic" w:hAnsi="Century Gothic"/>
          <w:sz w:val="20"/>
          <w:szCs w:val="20"/>
        </w:rPr>
        <w:t>.</w:t>
      </w:r>
    </w:p>
    <w:p w14:paraId="2CFEE08B" w14:textId="77777777" w:rsidR="00657104" w:rsidRPr="00657104" w:rsidRDefault="00657104" w:rsidP="00657104">
      <w:pPr>
        <w:spacing w:after="0"/>
        <w:ind w:left="720"/>
        <w:jc w:val="both"/>
        <w:rPr>
          <w:rFonts w:ascii="Century Gothic" w:hAnsi="Century Gothic"/>
          <w:sz w:val="20"/>
          <w:szCs w:val="20"/>
        </w:rPr>
      </w:pPr>
    </w:p>
    <w:p w14:paraId="7AA38C94" w14:textId="77777777" w:rsidR="00390B03" w:rsidRPr="00C82499" w:rsidRDefault="00390B03" w:rsidP="00390B03">
      <w:pPr>
        <w:spacing w:after="0"/>
        <w:jc w:val="both"/>
        <w:rPr>
          <w:rFonts w:ascii="Century Gothic" w:hAnsi="Century Gothic"/>
          <w:sz w:val="20"/>
          <w:szCs w:val="20"/>
        </w:rPr>
      </w:pPr>
      <w:r w:rsidRPr="00390B03">
        <w:rPr>
          <w:rFonts w:ascii="Century Gothic" w:hAnsi="Century Gothic"/>
          <w:sz w:val="20"/>
          <w:szCs w:val="20"/>
        </w:rPr>
        <w:t xml:space="preserve">La domanda, sottoscritta e resa ai sensi dell’art. 38 del D.P.R. 445/2000, deve essere corredata dalla copia fotostatica del documento di riconoscimento in corso di validità del rappresentante legale dell’Ente qualora non firmata </w:t>
      </w:r>
      <w:r w:rsidRPr="00C82499">
        <w:rPr>
          <w:rFonts w:ascii="Century Gothic" w:hAnsi="Century Gothic"/>
          <w:sz w:val="20"/>
          <w:szCs w:val="20"/>
        </w:rPr>
        <w:t>digitalmente.</w:t>
      </w:r>
    </w:p>
    <w:p w14:paraId="4FD05528" w14:textId="77777777" w:rsidR="00390B03" w:rsidRPr="00C82499" w:rsidRDefault="00390B03" w:rsidP="00390B03">
      <w:pPr>
        <w:spacing w:after="0"/>
        <w:jc w:val="both"/>
        <w:rPr>
          <w:rFonts w:ascii="Century Gothic" w:hAnsi="Century Gothic"/>
          <w:sz w:val="20"/>
          <w:szCs w:val="20"/>
        </w:rPr>
      </w:pPr>
    </w:p>
    <w:p w14:paraId="6F54F385" w14:textId="5202E1B8" w:rsidR="00390B03" w:rsidRPr="00C82499" w:rsidRDefault="00390B03" w:rsidP="00390B03">
      <w:pPr>
        <w:spacing w:after="0"/>
        <w:jc w:val="both"/>
        <w:rPr>
          <w:rFonts w:ascii="Century Gothic" w:hAnsi="Century Gothic"/>
          <w:sz w:val="20"/>
          <w:szCs w:val="20"/>
        </w:rPr>
      </w:pPr>
      <w:r w:rsidRPr="00C82499">
        <w:rPr>
          <w:rFonts w:ascii="Century Gothic" w:hAnsi="Century Gothic"/>
          <w:sz w:val="20"/>
          <w:szCs w:val="20"/>
        </w:rPr>
        <w:t>La domanda deve pervenire entro e non oltre il giorno ……………</w:t>
      </w:r>
      <w:r w:rsidRPr="00C82499">
        <w:rPr>
          <w:rFonts w:ascii="Century Gothic" w:hAnsi="Century Gothic"/>
          <w:sz w:val="20"/>
          <w:szCs w:val="20"/>
        </w:rPr>
        <w:tab/>
        <w:t xml:space="preserve">alle ore </w:t>
      </w:r>
      <w:r w:rsidR="00C82499">
        <w:rPr>
          <w:rFonts w:ascii="Century Gothic" w:hAnsi="Century Gothic"/>
          <w:sz w:val="20"/>
          <w:szCs w:val="20"/>
        </w:rPr>
        <w:t>...…...</w:t>
      </w:r>
      <w:r w:rsidRPr="00C82499">
        <w:rPr>
          <w:rFonts w:ascii="Century Gothic" w:hAnsi="Century Gothic"/>
          <w:sz w:val="20"/>
          <w:szCs w:val="20"/>
        </w:rPr>
        <w:t>ed essere indirizzata,</w:t>
      </w:r>
    </w:p>
    <w:p w14:paraId="45B915C1" w14:textId="4C7774A8" w:rsidR="00390B03" w:rsidRDefault="00390B03" w:rsidP="00390B03">
      <w:pPr>
        <w:spacing w:after="0"/>
        <w:jc w:val="both"/>
        <w:rPr>
          <w:rFonts w:ascii="Century Gothic" w:hAnsi="Century Gothic"/>
          <w:sz w:val="20"/>
          <w:szCs w:val="20"/>
        </w:rPr>
      </w:pPr>
      <w:r w:rsidRPr="00C82499">
        <w:rPr>
          <w:rFonts w:ascii="Century Gothic" w:hAnsi="Century Gothic"/>
          <w:sz w:val="20"/>
          <w:szCs w:val="20"/>
        </w:rPr>
        <w:t>tramite PEC, a: ATS di ……</w:t>
      </w:r>
      <w:proofErr w:type="gramStart"/>
      <w:r w:rsidRPr="00C82499">
        <w:rPr>
          <w:rFonts w:ascii="Century Gothic" w:hAnsi="Century Gothic"/>
          <w:sz w:val="20"/>
          <w:szCs w:val="20"/>
        </w:rPr>
        <w:t>…….</w:t>
      </w:r>
      <w:proofErr w:type="gramEnd"/>
      <w:r w:rsidRPr="00C82499">
        <w:rPr>
          <w:rFonts w:ascii="Century Gothic" w:hAnsi="Century Gothic"/>
          <w:sz w:val="20"/>
          <w:szCs w:val="20"/>
        </w:rPr>
        <w:t>.…………………, al seguente indirizzo ……………</w:t>
      </w:r>
      <w:proofErr w:type="gramStart"/>
      <w:r w:rsidRPr="00C82499">
        <w:rPr>
          <w:rFonts w:ascii="Century Gothic" w:hAnsi="Century Gothic"/>
          <w:sz w:val="20"/>
          <w:szCs w:val="20"/>
        </w:rPr>
        <w:t>…….</w:t>
      </w:r>
      <w:proofErr w:type="gramEnd"/>
      <w:r w:rsidRPr="00C82499">
        <w:rPr>
          <w:rFonts w:ascii="Century Gothic" w:hAnsi="Century Gothic"/>
          <w:sz w:val="20"/>
          <w:szCs w:val="20"/>
        </w:rPr>
        <w:t>. o consegnata direttamente</w:t>
      </w:r>
      <w:r w:rsidR="00D0214F" w:rsidRPr="00C82499">
        <w:rPr>
          <w:rFonts w:ascii="Century Gothic" w:hAnsi="Century Gothic"/>
          <w:sz w:val="20"/>
          <w:szCs w:val="20"/>
        </w:rPr>
        <w:t xml:space="preserve"> </w:t>
      </w:r>
      <w:r w:rsidRPr="00C82499">
        <w:rPr>
          <w:rFonts w:ascii="Century Gothic" w:hAnsi="Century Gothic"/>
          <w:sz w:val="20"/>
          <w:szCs w:val="20"/>
        </w:rPr>
        <w:t>al protocollo dell’ATS (indicare indirizzo e orari di apertura).</w:t>
      </w:r>
    </w:p>
    <w:p w14:paraId="65AF0365" w14:textId="77777777" w:rsidR="00D0214F" w:rsidRPr="00390B03" w:rsidRDefault="00D0214F" w:rsidP="00390B03">
      <w:pPr>
        <w:spacing w:after="0"/>
        <w:jc w:val="both"/>
        <w:rPr>
          <w:rFonts w:ascii="Century Gothic" w:hAnsi="Century Gothic"/>
          <w:sz w:val="20"/>
          <w:szCs w:val="20"/>
        </w:rPr>
      </w:pPr>
    </w:p>
    <w:p w14:paraId="688474A9" w14:textId="7BA72548" w:rsidR="00390B03" w:rsidRPr="00C82499" w:rsidRDefault="00390B03" w:rsidP="00390B03">
      <w:pPr>
        <w:spacing w:after="0"/>
        <w:jc w:val="both"/>
        <w:rPr>
          <w:rFonts w:ascii="Century Gothic" w:hAnsi="Century Gothic"/>
          <w:sz w:val="20"/>
          <w:szCs w:val="20"/>
        </w:rPr>
      </w:pPr>
      <w:r w:rsidRPr="00C82499">
        <w:rPr>
          <w:rFonts w:ascii="Century Gothic" w:hAnsi="Century Gothic"/>
          <w:sz w:val="20"/>
          <w:szCs w:val="20"/>
        </w:rPr>
        <w:t>L’assenza di uno dei requisiti sopra indicati comporterà il rigetto della domanda.</w:t>
      </w:r>
    </w:p>
    <w:p w14:paraId="662E64BD" w14:textId="7B49EFCA" w:rsidR="00D0214F" w:rsidRDefault="00CC41ED" w:rsidP="00390B03">
      <w:pPr>
        <w:spacing w:after="0"/>
        <w:jc w:val="both"/>
        <w:rPr>
          <w:rFonts w:ascii="Century Gothic" w:hAnsi="Century Gothic"/>
          <w:sz w:val="20"/>
          <w:szCs w:val="20"/>
        </w:rPr>
      </w:pPr>
      <w:r w:rsidRPr="00C82499">
        <w:rPr>
          <w:rFonts w:ascii="Century Gothic" w:hAnsi="Century Gothic"/>
          <w:sz w:val="20"/>
          <w:szCs w:val="20"/>
        </w:rPr>
        <w:t>ATS______ si riserva di richiedere integrazioni documentali al fine di permettere la valutazione dell’istanza.</w:t>
      </w:r>
    </w:p>
    <w:p w14:paraId="16C4A4D5" w14:textId="77777777" w:rsidR="00CC41ED" w:rsidRPr="00390B03" w:rsidRDefault="00CC41ED" w:rsidP="00390B03">
      <w:pPr>
        <w:spacing w:after="0"/>
        <w:jc w:val="both"/>
        <w:rPr>
          <w:rFonts w:ascii="Century Gothic" w:hAnsi="Century Gothic"/>
          <w:sz w:val="20"/>
          <w:szCs w:val="20"/>
        </w:rPr>
      </w:pPr>
    </w:p>
    <w:p w14:paraId="3C7C78A5" w14:textId="77777777" w:rsidR="00390B03" w:rsidRDefault="00390B03" w:rsidP="00390B03">
      <w:pPr>
        <w:spacing w:after="0"/>
        <w:jc w:val="both"/>
        <w:rPr>
          <w:rFonts w:ascii="Century Gothic" w:hAnsi="Century Gothic"/>
          <w:sz w:val="20"/>
          <w:szCs w:val="20"/>
        </w:rPr>
      </w:pPr>
      <w:r w:rsidRPr="00390B03">
        <w:rPr>
          <w:rFonts w:ascii="Century Gothic" w:hAnsi="Century Gothic"/>
          <w:sz w:val="20"/>
          <w:szCs w:val="20"/>
        </w:rPr>
        <w:t>L’ATS effettuerà, ai sensi dell’art. 71 del D.P.R. 445/2000, controlli a campione sulla veridicità delle dichiarazioni sostitutive. Qualora dai già menzionati controlli emergesse la non veridicità del contenuto delle stesse, il dichiarante decade dai benefici eventualmente conseguiti dal provvedimento emanato sulla base della dichiarazione non veritiera e si procederà alla conseguente denuncia penale. La valutazione delle domande verrà effettuata d’ufficio, mediante verifica della completezza delle dichiarazioni e della documentazione presentata.</w:t>
      </w:r>
    </w:p>
    <w:p w14:paraId="0999097A" w14:textId="77777777" w:rsidR="00D0214F" w:rsidRPr="00390B03" w:rsidRDefault="00D0214F" w:rsidP="00390B03">
      <w:pPr>
        <w:spacing w:after="0"/>
        <w:jc w:val="both"/>
        <w:rPr>
          <w:rFonts w:ascii="Century Gothic" w:hAnsi="Century Gothic"/>
          <w:sz w:val="20"/>
          <w:szCs w:val="20"/>
        </w:rPr>
      </w:pPr>
    </w:p>
    <w:p w14:paraId="0E2D3872" w14:textId="77777777" w:rsidR="00390B03" w:rsidRPr="00C82499" w:rsidRDefault="00390B03" w:rsidP="00390B03">
      <w:pPr>
        <w:spacing w:after="0"/>
        <w:jc w:val="both"/>
        <w:rPr>
          <w:rFonts w:ascii="Century Gothic" w:hAnsi="Century Gothic"/>
          <w:sz w:val="20"/>
          <w:szCs w:val="20"/>
        </w:rPr>
      </w:pPr>
      <w:r w:rsidRPr="00C82499">
        <w:rPr>
          <w:rFonts w:ascii="Century Gothic" w:hAnsi="Century Gothic"/>
          <w:sz w:val="20"/>
          <w:szCs w:val="20"/>
        </w:rPr>
        <w:t>Qualora un soggetto intenda recedere dall’elenco è tenuto a darne comunicazione con preavviso di due mesi attraverso PEC o direttamente al protocollo dell’ATS.</w:t>
      </w:r>
    </w:p>
    <w:p w14:paraId="4BDD33E0" w14:textId="77777777" w:rsidR="00D0214F" w:rsidRPr="00C82499" w:rsidRDefault="00D0214F" w:rsidP="00390B03">
      <w:pPr>
        <w:spacing w:after="0"/>
        <w:jc w:val="both"/>
        <w:rPr>
          <w:rFonts w:ascii="Century Gothic" w:hAnsi="Century Gothic"/>
          <w:sz w:val="20"/>
          <w:szCs w:val="20"/>
        </w:rPr>
      </w:pPr>
    </w:p>
    <w:p w14:paraId="77DB3378" w14:textId="54E34060" w:rsidR="00390B03" w:rsidRPr="00C82499" w:rsidRDefault="00390B03" w:rsidP="00390B03">
      <w:pPr>
        <w:spacing w:after="0"/>
        <w:jc w:val="both"/>
        <w:rPr>
          <w:rFonts w:ascii="Century Gothic" w:hAnsi="Century Gothic"/>
          <w:sz w:val="20"/>
          <w:szCs w:val="20"/>
        </w:rPr>
      </w:pPr>
      <w:r w:rsidRPr="00C82499">
        <w:rPr>
          <w:rFonts w:ascii="Century Gothic" w:hAnsi="Century Gothic"/>
          <w:sz w:val="20"/>
          <w:szCs w:val="20"/>
        </w:rPr>
        <w:t>Per ogni ulteriore informazione, gli interessati possono rivolgersi all’ATS …………………</w:t>
      </w:r>
      <w:r w:rsidR="00D0214F" w:rsidRPr="00C82499">
        <w:rPr>
          <w:rFonts w:ascii="Century Gothic" w:hAnsi="Century Gothic"/>
          <w:sz w:val="20"/>
          <w:szCs w:val="20"/>
        </w:rPr>
        <w:t>…………</w:t>
      </w:r>
      <w:r w:rsidRPr="00C82499">
        <w:rPr>
          <w:rFonts w:ascii="Century Gothic" w:hAnsi="Century Gothic"/>
          <w:sz w:val="20"/>
          <w:szCs w:val="20"/>
        </w:rPr>
        <w:t xml:space="preserve">…. – </w:t>
      </w:r>
      <w:proofErr w:type="spellStart"/>
      <w:r w:rsidRPr="00C82499">
        <w:rPr>
          <w:rFonts w:ascii="Century Gothic" w:hAnsi="Century Gothic"/>
          <w:sz w:val="20"/>
          <w:szCs w:val="20"/>
        </w:rPr>
        <w:t>tel</w:t>
      </w:r>
      <w:proofErr w:type="spellEnd"/>
    </w:p>
    <w:p w14:paraId="2F527C6E" w14:textId="0BD416F7" w:rsidR="00390B03" w:rsidRPr="00C82499" w:rsidRDefault="00390B03" w:rsidP="00390B03">
      <w:pPr>
        <w:spacing w:after="0"/>
        <w:jc w:val="both"/>
        <w:rPr>
          <w:rFonts w:ascii="Century Gothic" w:hAnsi="Century Gothic"/>
          <w:sz w:val="20"/>
          <w:szCs w:val="20"/>
        </w:rPr>
      </w:pPr>
      <w:r w:rsidRPr="00C82499">
        <w:rPr>
          <w:rFonts w:ascii="Century Gothic" w:hAnsi="Century Gothic"/>
          <w:sz w:val="20"/>
          <w:szCs w:val="20"/>
        </w:rPr>
        <w:t>…………………. oppure inviare una e-mail al seguente indirizzo: ……</w:t>
      </w:r>
      <w:r w:rsidR="00D0214F" w:rsidRPr="00C82499">
        <w:rPr>
          <w:rFonts w:ascii="Century Gothic" w:hAnsi="Century Gothic"/>
          <w:sz w:val="20"/>
          <w:szCs w:val="20"/>
        </w:rPr>
        <w:t>………</w:t>
      </w:r>
      <w:r w:rsidRPr="00C82499">
        <w:rPr>
          <w:rFonts w:ascii="Century Gothic" w:hAnsi="Century Gothic"/>
          <w:sz w:val="20"/>
          <w:szCs w:val="20"/>
        </w:rPr>
        <w:t>……@</w:t>
      </w:r>
      <w:r w:rsidR="00D0214F" w:rsidRPr="00C82499">
        <w:rPr>
          <w:rFonts w:ascii="Century Gothic" w:hAnsi="Century Gothic"/>
          <w:sz w:val="20"/>
          <w:szCs w:val="20"/>
        </w:rPr>
        <w:t>..................................</w:t>
      </w:r>
      <w:r w:rsidRPr="00C82499">
        <w:rPr>
          <w:rFonts w:ascii="Century Gothic" w:hAnsi="Century Gothic"/>
          <w:sz w:val="20"/>
          <w:szCs w:val="20"/>
        </w:rPr>
        <w:t>it</w:t>
      </w:r>
    </w:p>
    <w:p w14:paraId="76C437E3" w14:textId="51DD2E19" w:rsidR="00A21212" w:rsidRPr="00977FDB" w:rsidRDefault="00390B03" w:rsidP="002D6E77">
      <w:pPr>
        <w:spacing w:after="0"/>
        <w:jc w:val="both"/>
        <w:rPr>
          <w:rFonts w:ascii="Century Gothic" w:hAnsi="Century Gothic"/>
          <w:sz w:val="20"/>
          <w:szCs w:val="20"/>
        </w:rPr>
      </w:pPr>
      <w:r w:rsidRPr="00C82499">
        <w:rPr>
          <w:rFonts w:ascii="Century Gothic" w:hAnsi="Century Gothic"/>
          <w:sz w:val="20"/>
          <w:szCs w:val="20"/>
        </w:rPr>
        <w:t>Il presente Avviso e la documentazione ad esso allegata sono integralmente pubblicati sul portale della ATS ………….</w:t>
      </w:r>
    </w:p>
    <w:sectPr w:rsidR="00A21212" w:rsidRPr="00977FDB">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4974A" w14:textId="77777777" w:rsidR="00987A80" w:rsidRDefault="00987A80" w:rsidP="003F0140">
      <w:pPr>
        <w:spacing w:after="0" w:line="240" w:lineRule="auto"/>
      </w:pPr>
      <w:r>
        <w:separator/>
      </w:r>
    </w:p>
  </w:endnote>
  <w:endnote w:type="continuationSeparator" w:id="0">
    <w:p w14:paraId="02FC3531" w14:textId="77777777" w:rsidR="00987A80" w:rsidRDefault="00987A80" w:rsidP="003F01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4610296"/>
      <w:docPartObj>
        <w:docPartGallery w:val="Page Numbers (Bottom of Page)"/>
        <w:docPartUnique/>
      </w:docPartObj>
    </w:sdtPr>
    <w:sdtEndPr/>
    <w:sdtContent>
      <w:p w14:paraId="259F7F2D" w14:textId="4E606513" w:rsidR="003F0140" w:rsidRDefault="003F0140">
        <w:pPr>
          <w:pStyle w:val="Pidipagina"/>
          <w:jc w:val="right"/>
        </w:pPr>
        <w:r>
          <w:fldChar w:fldCharType="begin"/>
        </w:r>
        <w:r>
          <w:instrText>PAGE   \* MERGEFORMAT</w:instrText>
        </w:r>
        <w:r>
          <w:fldChar w:fldCharType="separate"/>
        </w:r>
        <w:r>
          <w:t>2</w:t>
        </w:r>
        <w:r>
          <w:fldChar w:fldCharType="end"/>
        </w:r>
      </w:p>
    </w:sdtContent>
  </w:sdt>
  <w:p w14:paraId="6D6BC761" w14:textId="77777777" w:rsidR="003F0140" w:rsidRDefault="003F014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9681C" w14:textId="77777777" w:rsidR="00987A80" w:rsidRDefault="00987A80" w:rsidP="003F0140">
      <w:pPr>
        <w:spacing w:after="0" w:line="240" w:lineRule="auto"/>
      </w:pPr>
      <w:r>
        <w:separator/>
      </w:r>
    </w:p>
  </w:footnote>
  <w:footnote w:type="continuationSeparator" w:id="0">
    <w:p w14:paraId="6031B496" w14:textId="77777777" w:rsidR="00987A80" w:rsidRDefault="00987A80" w:rsidP="003F01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0479E"/>
    <w:multiLevelType w:val="hybridMultilevel"/>
    <w:tmpl w:val="E1D082EC"/>
    <w:lvl w:ilvl="0" w:tplc="FFFFFFFF">
      <w:start w:val="1"/>
      <w:numFmt w:val="bullet"/>
      <w:lvlText w:val=""/>
      <w:lvlJc w:val="left"/>
      <w:pPr>
        <w:ind w:left="1392" w:hanging="360"/>
      </w:pPr>
      <w:rPr>
        <w:rFonts w:ascii="Symbol" w:hAnsi="Symbol" w:hint="default"/>
      </w:rPr>
    </w:lvl>
    <w:lvl w:ilvl="1" w:tplc="FFFFFFFF">
      <w:start w:val="1"/>
      <w:numFmt w:val="bullet"/>
      <w:lvlText w:val=""/>
      <w:lvlJc w:val="left"/>
      <w:pPr>
        <w:ind w:left="1032" w:hanging="360"/>
      </w:pPr>
      <w:rPr>
        <w:rFonts w:ascii="Symbol" w:hAnsi="Symbol" w:hint="default"/>
      </w:rPr>
    </w:lvl>
    <w:lvl w:ilvl="2" w:tplc="04100001">
      <w:start w:val="1"/>
      <w:numFmt w:val="bullet"/>
      <w:lvlText w:val=""/>
      <w:lvlJc w:val="left"/>
      <w:pPr>
        <w:ind w:left="1752" w:hanging="360"/>
      </w:pPr>
      <w:rPr>
        <w:rFonts w:ascii="Symbol" w:hAnsi="Symbol" w:hint="default"/>
      </w:rPr>
    </w:lvl>
    <w:lvl w:ilvl="3" w:tplc="FFFFFFFF">
      <w:start w:val="1"/>
      <w:numFmt w:val="bullet"/>
      <w:lvlText w:val=""/>
      <w:lvlJc w:val="left"/>
      <w:pPr>
        <w:ind w:left="2472" w:hanging="360"/>
      </w:pPr>
      <w:rPr>
        <w:rFonts w:ascii="Symbol" w:hAnsi="Symbol" w:hint="default"/>
      </w:rPr>
    </w:lvl>
    <w:lvl w:ilvl="4" w:tplc="FFFFFFFF" w:tentative="1">
      <w:start w:val="1"/>
      <w:numFmt w:val="bullet"/>
      <w:lvlText w:val="o"/>
      <w:lvlJc w:val="left"/>
      <w:pPr>
        <w:ind w:left="3192" w:hanging="360"/>
      </w:pPr>
      <w:rPr>
        <w:rFonts w:ascii="Courier New" w:hAnsi="Courier New" w:cs="Courier New" w:hint="default"/>
      </w:rPr>
    </w:lvl>
    <w:lvl w:ilvl="5" w:tplc="FFFFFFFF" w:tentative="1">
      <w:start w:val="1"/>
      <w:numFmt w:val="bullet"/>
      <w:lvlText w:val=""/>
      <w:lvlJc w:val="left"/>
      <w:pPr>
        <w:ind w:left="3912" w:hanging="360"/>
      </w:pPr>
      <w:rPr>
        <w:rFonts w:ascii="Wingdings" w:hAnsi="Wingdings" w:hint="default"/>
      </w:rPr>
    </w:lvl>
    <w:lvl w:ilvl="6" w:tplc="FFFFFFFF" w:tentative="1">
      <w:start w:val="1"/>
      <w:numFmt w:val="bullet"/>
      <w:lvlText w:val=""/>
      <w:lvlJc w:val="left"/>
      <w:pPr>
        <w:ind w:left="4632" w:hanging="360"/>
      </w:pPr>
      <w:rPr>
        <w:rFonts w:ascii="Symbol" w:hAnsi="Symbol" w:hint="default"/>
      </w:rPr>
    </w:lvl>
    <w:lvl w:ilvl="7" w:tplc="FFFFFFFF" w:tentative="1">
      <w:start w:val="1"/>
      <w:numFmt w:val="bullet"/>
      <w:lvlText w:val="o"/>
      <w:lvlJc w:val="left"/>
      <w:pPr>
        <w:ind w:left="5352" w:hanging="360"/>
      </w:pPr>
      <w:rPr>
        <w:rFonts w:ascii="Courier New" w:hAnsi="Courier New" w:cs="Courier New" w:hint="default"/>
      </w:rPr>
    </w:lvl>
    <w:lvl w:ilvl="8" w:tplc="FFFFFFFF" w:tentative="1">
      <w:start w:val="1"/>
      <w:numFmt w:val="bullet"/>
      <w:lvlText w:val=""/>
      <w:lvlJc w:val="left"/>
      <w:pPr>
        <w:ind w:left="6072" w:hanging="360"/>
      </w:pPr>
      <w:rPr>
        <w:rFonts w:ascii="Wingdings" w:hAnsi="Wingdings" w:hint="default"/>
      </w:rPr>
    </w:lvl>
  </w:abstractNum>
  <w:abstractNum w:abstractNumId="1" w15:restartNumberingAfterBreak="0">
    <w:nsid w:val="0AA63D63"/>
    <w:multiLevelType w:val="hybridMultilevel"/>
    <w:tmpl w:val="71C653B4"/>
    <w:lvl w:ilvl="0" w:tplc="8AD2310E">
      <w:numFmt w:val="bullet"/>
      <w:lvlText w:val=""/>
      <w:lvlJc w:val="left"/>
      <w:pPr>
        <w:ind w:left="360" w:hanging="360"/>
      </w:pPr>
      <w:rPr>
        <w:rFonts w:ascii="Symbol" w:eastAsia="Symbol" w:hAnsi="Symbol" w:cs="Symbol" w:hint="default"/>
        <w:b w:val="0"/>
        <w:bCs w:val="0"/>
        <w:i w:val="0"/>
        <w:iCs w:val="0"/>
        <w:spacing w:val="0"/>
        <w:w w:val="99"/>
        <w:sz w:val="20"/>
        <w:szCs w:val="20"/>
        <w:lang w:val="it-IT" w:eastAsia="en-US" w:bidi="ar-SA"/>
      </w:rPr>
    </w:lvl>
    <w:lvl w:ilvl="1" w:tplc="36C81B5A">
      <w:numFmt w:val="bullet"/>
      <w:lvlText w:val="•"/>
      <w:lvlJc w:val="left"/>
      <w:pPr>
        <w:ind w:left="1281" w:hanging="360"/>
      </w:pPr>
      <w:rPr>
        <w:rFonts w:hint="default"/>
        <w:lang w:val="it-IT" w:eastAsia="en-US" w:bidi="ar-SA"/>
      </w:rPr>
    </w:lvl>
    <w:lvl w:ilvl="2" w:tplc="C94604A2">
      <w:numFmt w:val="bullet"/>
      <w:lvlText w:val="•"/>
      <w:lvlJc w:val="left"/>
      <w:pPr>
        <w:ind w:left="2196" w:hanging="360"/>
      </w:pPr>
      <w:rPr>
        <w:rFonts w:hint="default"/>
        <w:lang w:val="it-IT" w:eastAsia="en-US" w:bidi="ar-SA"/>
      </w:rPr>
    </w:lvl>
    <w:lvl w:ilvl="3" w:tplc="35985CE0">
      <w:numFmt w:val="bullet"/>
      <w:lvlText w:val="•"/>
      <w:lvlJc w:val="left"/>
      <w:pPr>
        <w:ind w:left="3110" w:hanging="360"/>
      </w:pPr>
      <w:rPr>
        <w:rFonts w:hint="default"/>
        <w:lang w:val="it-IT" w:eastAsia="en-US" w:bidi="ar-SA"/>
      </w:rPr>
    </w:lvl>
    <w:lvl w:ilvl="4" w:tplc="8FF666B4">
      <w:numFmt w:val="bullet"/>
      <w:lvlText w:val="•"/>
      <w:lvlJc w:val="left"/>
      <w:pPr>
        <w:ind w:left="4025" w:hanging="360"/>
      </w:pPr>
      <w:rPr>
        <w:rFonts w:hint="default"/>
        <w:lang w:val="it-IT" w:eastAsia="en-US" w:bidi="ar-SA"/>
      </w:rPr>
    </w:lvl>
    <w:lvl w:ilvl="5" w:tplc="A63CE742">
      <w:numFmt w:val="bullet"/>
      <w:lvlText w:val="•"/>
      <w:lvlJc w:val="left"/>
      <w:pPr>
        <w:ind w:left="4940" w:hanging="360"/>
      </w:pPr>
      <w:rPr>
        <w:rFonts w:hint="default"/>
        <w:lang w:val="it-IT" w:eastAsia="en-US" w:bidi="ar-SA"/>
      </w:rPr>
    </w:lvl>
    <w:lvl w:ilvl="6" w:tplc="4B28A184">
      <w:numFmt w:val="bullet"/>
      <w:lvlText w:val="•"/>
      <w:lvlJc w:val="left"/>
      <w:pPr>
        <w:ind w:left="5854" w:hanging="360"/>
      </w:pPr>
      <w:rPr>
        <w:rFonts w:hint="default"/>
        <w:lang w:val="it-IT" w:eastAsia="en-US" w:bidi="ar-SA"/>
      </w:rPr>
    </w:lvl>
    <w:lvl w:ilvl="7" w:tplc="D3806032">
      <w:numFmt w:val="bullet"/>
      <w:lvlText w:val="•"/>
      <w:lvlJc w:val="left"/>
      <w:pPr>
        <w:ind w:left="6769" w:hanging="360"/>
      </w:pPr>
      <w:rPr>
        <w:rFonts w:hint="default"/>
        <w:lang w:val="it-IT" w:eastAsia="en-US" w:bidi="ar-SA"/>
      </w:rPr>
    </w:lvl>
    <w:lvl w:ilvl="8" w:tplc="C1AA4106">
      <w:numFmt w:val="bullet"/>
      <w:lvlText w:val="•"/>
      <w:lvlJc w:val="left"/>
      <w:pPr>
        <w:ind w:left="7683" w:hanging="360"/>
      </w:pPr>
      <w:rPr>
        <w:rFonts w:hint="default"/>
        <w:lang w:val="it-IT" w:eastAsia="en-US" w:bidi="ar-SA"/>
      </w:rPr>
    </w:lvl>
  </w:abstractNum>
  <w:abstractNum w:abstractNumId="2" w15:restartNumberingAfterBreak="0">
    <w:nsid w:val="0E9237BF"/>
    <w:multiLevelType w:val="hybridMultilevel"/>
    <w:tmpl w:val="A44C72A6"/>
    <w:lvl w:ilvl="0" w:tplc="1AE064D4">
      <w:numFmt w:val="bullet"/>
      <w:lvlText w:val="-"/>
      <w:lvlJc w:val="left"/>
      <w:pPr>
        <w:ind w:left="360" w:hanging="360"/>
      </w:pPr>
      <w:rPr>
        <w:rFonts w:ascii="Century Gothic" w:eastAsia="Century Gothic" w:hAnsi="Century Gothic" w:cs="Century Gothic"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1A613F85"/>
    <w:multiLevelType w:val="hybridMultilevel"/>
    <w:tmpl w:val="5D82BBB2"/>
    <w:lvl w:ilvl="0" w:tplc="349EEA6A">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FED7326"/>
    <w:multiLevelType w:val="hybridMultilevel"/>
    <w:tmpl w:val="A8485448"/>
    <w:lvl w:ilvl="0" w:tplc="4FDC1832">
      <w:numFmt w:val="bullet"/>
      <w:lvlText w:val="-"/>
      <w:lvlJc w:val="left"/>
      <w:pPr>
        <w:ind w:left="360" w:hanging="360"/>
      </w:pPr>
      <w:rPr>
        <w:rFonts w:ascii="Segoe UI Symbol" w:eastAsia="Segoe UI Symbol" w:hAnsi="Segoe UI Symbol" w:cs="Segoe UI Symbol" w:hint="default"/>
        <w:b w:val="0"/>
        <w:bCs w:val="0"/>
        <w:i w:val="0"/>
        <w:iCs w:val="0"/>
        <w:spacing w:val="0"/>
        <w:w w:val="84"/>
        <w:sz w:val="20"/>
        <w:szCs w:val="20"/>
        <w:lang w:val="it-IT" w:eastAsia="en-US" w:bidi="ar-SA"/>
      </w:rPr>
    </w:lvl>
    <w:lvl w:ilvl="1" w:tplc="FFFFFFFF">
      <w:start w:val="1"/>
      <w:numFmt w:val="bullet"/>
      <w:lvlText w:val=""/>
      <w:lvlJc w:val="left"/>
      <w:pPr>
        <w:ind w:left="0" w:hanging="360"/>
      </w:pPr>
      <w:rPr>
        <w:rFonts w:ascii="Symbol" w:hAnsi="Symbol" w:hint="default"/>
      </w:rPr>
    </w:lvl>
    <w:lvl w:ilvl="2" w:tplc="FFFFFFFF">
      <w:start w:val="1"/>
      <w:numFmt w:val="bullet"/>
      <w:lvlText w:val=""/>
      <w:lvlJc w:val="left"/>
      <w:pPr>
        <w:ind w:left="720" w:hanging="360"/>
      </w:pPr>
      <w:rPr>
        <w:rFonts w:ascii="Wingdings" w:hAnsi="Wingdings" w:hint="default"/>
      </w:rPr>
    </w:lvl>
    <w:lvl w:ilvl="3" w:tplc="FFFFFFFF">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5" w15:restartNumberingAfterBreak="0">
    <w:nsid w:val="24BE4498"/>
    <w:multiLevelType w:val="hybridMultilevel"/>
    <w:tmpl w:val="629EDFA6"/>
    <w:lvl w:ilvl="0" w:tplc="1AE064D4">
      <w:numFmt w:val="bullet"/>
      <w:lvlText w:val="-"/>
      <w:lvlJc w:val="left"/>
      <w:pPr>
        <w:ind w:left="360" w:hanging="360"/>
      </w:pPr>
      <w:rPr>
        <w:rFonts w:ascii="Century Gothic" w:eastAsia="Century Gothic" w:hAnsi="Century Gothic" w:cs="Century Gothic"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24C25E51"/>
    <w:multiLevelType w:val="hybridMultilevel"/>
    <w:tmpl w:val="B4DA8C7E"/>
    <w:lvl w:ilvl="0" w:tplc="FFFFFFFF">
      <w:start w:val="1"/>
      <w:numFmt w:val="bullet"/>
      <w:lvlText w:val=""/>
      <w:lvlJc w:val="left"/>
      <w:pPr>
        <w:ind w:left="1392" w:hanging="360"/>
      </w:pPr>
      <w:rPr>
        <w:rFonts w:ascii="Symbol" w:hAnsi="Symbol" w:hint="default"/>
      </w:rPr>
    </w:lvl>
    <w:lvl w:ilvl="1" w:tplc="FFFFFFFF">
      <w:start w:val="1"/>
      <w:numFmt w:val="bullet"/>
      <w:lvlText w:val=""/>
      <w:lvlJc w:val="left"/>
      <w:pPr>
        <w:ind w:left="1032" w:hanging="360"/>
      </w:pPr>
      <w:rPr>
        <w:rFonts w:ascii="Symbol" w:hAnsi="Symbol" w:hint="default"/>
      </w:rPr>
    </w:lvl>
    <w:lvl w:ilvl="2" w:tplc="FFFFFFFF">
      <w:start w:val="1"/>
      <w:numFmt w:val="bullet"/>
      <w:lvlText w:val=""/>
      <w:lvlJc w:val="left"/>
      <w:pPr>
        <w:ind w:left="1752" w:hanging="360"/>
      </w:pPr>
      <w:rPr>
        <w:rFonts w:ascii="Wingdings" w:hAnsi="Wingdings" w:hint="default"/>
      </w:rPr>
    </w:lvl>
    <w:lvl w:ilvl="3" w:tplc="04100003">
      <w:start w:val="1"/>
      <w:numFmt w:val="bullet"/>
      <w:lvlText w:val="o"/>
      <w:lvlJc w:val="left"/>
      <w:pPr>
        <w:ind w:left="2472" w:hanging="360"/>
      </w:pPr>
      <w:rPr>
        <w:rFonts w:ascii="Courier New" w:hAnsi="Courier New" w:cs="Courier New" w:hint="default"/>
      </w:rPr>
    </w:lvl>
    <w:lvl w:ilvl="4" w:tplc="FFFFFFFF" w:tentative="1">
      <w:start w:val="1"/>
      <w:numFmt w:val="bullet"/>
      <w:lvlText w:val="o"/>
      <w:lvlJc w:val="left"/>
      <w:pPr>
        <w:ind w:left="3192" w:hanging="360"/>
      </w:pPr>
      <w:rPr>
        <w:rFonts w:ascii="Courier New" w:hAnsi="Courier New" w:cs="Courier New" w:hint="default"/>
      </w:rPr>
    </w:lvl>
    <w:lvl w:ilvl="5" w:tplc="FFFFFFFF" w:tentative="1">
      <w:start w:val="1"/>
      <w:numFmt w:val="bullet"/>
      <w:lvlText w:val=""/>
      <w:lvlJc w:val="left"/>
      <w:pPr>
        <w:ind w:left="3912" w:hanging="360"/>
      </w:pPr>
      <w:rPr>
        <w:rFonts w:ascii="Wingdings" w:hAnsi="Wingdings" w:hint="default"/>
      </w:rPr>
    </w:lvl>
    <w:lvl w:ilvl="6" w:tplc="FFFFFFFF" w:tentative="1">
      <w:start w:val="1"/>
      <w:numFmt w:val="bullet"/>
      <w:lvlText w:val=""/>
      <w:lvlJc w:val="left"/>
      <w:pPr>
        <w:ind w:left="4632" w:hanging="360"/>
      </w:pPr>
      <w:rPr>
        <w:rFonts w:ascii="Symbol" w:hAnsi="Symbol" w:hint="default"/>
      </w:rPr>
    </w:lvl>
    <w:lvl w:ilvl="7" w:tplc="FFFFFFFF" w:tentative="1">
      <w:start w:val="1"/>
      <w:numFmt w:val="bullet"/>
      <w:lvlText w:val="o"/>
      <w:lvlJc w:val="left"/>
      <w:pPr>
        <w:ind w:left="5352" w:hanging="360"/>
      </w:pPr>
      <w:rPr>
        <w:rFonts w:ascii="Courier New" w:hAnsi="Courier New" w:cs="Courier New" w:hint="default"/>
      </w:rPr>
    </w:lvl>
    <w:lvl w:ilvl="8" w:tplc="FFFFFFFF" w:tentative="1">
      <w:start w:val="1"/>
      <w:numFmt w:val="bullet"/>
      <w:lvlText w:val=""/>
      <w:lvlJc w:val="left"/>
      <w:pPr>
        <w:ind w:left="6072" w:hanging="360"/>
      </w:pPr>
      <w:rPr>
        <w:rFonts w:ascii="Wingdings" w:hAnsi="Wingdings" w:hint="default"/>
      </w:rPr>
    </w:lvl>
  </w:abstractNum>
  <w:abstractNum w:abstractNumId="7" w15:restartNumberingAfterBreak="0">
    <w:nsid w:val="27504F35"/>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8" w15:restartNumberingAfterBreak="0">
    <w:nsid w:val="37A56C6D"/>
    <w:multiLevelType w:val="hybridMultilevel"/>
    <w:tmpl w:val="92486508"/>
    <w:lvl w:ilvl="0" w:tplc="4FDC1832">
      <w:numFmt w:val="bullet"/>
      <w:lvlText w:val="-"/>
      <w:lvlJc w:val="left"/>
      <w:pPr>
        <w:ind w:left="450" w:hanging="450"/>
      </w:pPr>
      <w:rPr>
        <w:rFonts w:ascii="Segoe UI Symbol" w:eastAsia="Segoe UI Symbol" w:hAnsi="Segoe UI Symbol" w:cs="Segoe UI Symbol" w:hint="default"/>
        <w:b w:val="0"/>
        <w:bCs w:val="0"/>
        <w:i w:val="0"/>
        <w:iCs w:val="0"/>
        <w:spacing w:val="0"/>
        <w:w w:val="84"/>
        <w:sz w:val="20"/>
        <w:szCs w:val="20"/>
        <w:lang w:val="it-IT" w:eastAsia="en-US" w:bidi="ar-SA"/>
      </w:rPr>
    </w:lvl>
    <w:lvl w:ilvl="1" w:tplc="FFFFFFFF" w:tentative="1">
      <w:start w:val="1"/>
      <w:numFmt w:val="bullet"/>
      <w:lvlText w:val="o"/>
      <w:lvlJc w:val="left"/>
      <w:pPr>
        <w:ind w:left="447" w:hanging="360"/>
      </w:pPr>
      <w:rPr>
        <w:rFonts w:ascii="Courier New" w:hAnsi="Courier New" w:cs="Courier New" w:hint="default"/>
      </w:rPr>
    </w:lvl>
    <w:lvl w:ilvl="2" w:tplc="FFFFFFFF" w:tentative="1">
      <w:start w:val="1"/>
      <w:numFmt w:val="bullet"/>
      <w:lvlText w:val=""/>
      <w:lvlJc w:val="left"/>
      <w:pPr>
        <w:ind w:left="1167" w:hanging="360"/>
      </w:pPr>
      <w:rPr>
        <w:rFonts w:ascii="Wingdings" w:hAnsi="Wingdings" w:hint="default"/>
      </w:rPr>
    </w:lvl>
    <w:lvl w:ilvl="3" w:tplc="FFFFFFFF" w:tentative="1">
      <w:start w:val="1"/>
      <w:numFmt w:val="bullet"/>
      <w:lvlText w:val=""/>
      <w:lvlJc w:val="left"/>
      <w:pPr>
        <w:ind w:left="1887" w:hanging="360"/>
      </w:pPr>
      <w:rPr>
        <w:rFonts w:ascii="Symbol" w:hAnsi="Symbol" w:hint="default"/>
      </w:rPr>
    </w:lvl>
    <w:lvl w:ilvl="4" w:tplc="FFFFFFFF" w:tentative="1">
      <w:start w:val="1"/>
      <w:numFmt w:val="bullet"/>
      <w:lvlText w:val="o"/>
      <w:lvlJc w:val="left"/>
      <w:pPr>
        <w:ind w:left="2607" w:hanging="360"/>
      </w:pPr>
      <w:rPr>
        <w:rFonts w:ascii="Courier New" w:hAnsi="Courier New" w:cs="Courier New" w:hint="default"/>
      </w:rPr>
    </w:lvl>
    <w:lvl w:ilvl="5" w:tplc="FFFFFFFF" w:tentative="1">
      <w:start w:val="1"/>
      <w:numFmt w:val="bullet"/>
      <w:lvlText w:val=""/>
      <w:lvlJc w:val="left"/>
      <w:pPr>
        <w:ind w:left="3327" w:hanging="360"/>
      </w:pPr>
      <w:rPr>
        <w:rFonts w:ascii="Wingdings" w:hAnsi="Wingdings" w:hint="default"/>
      </w:rPr>
    </w:lvl>
    <w:lvl w:ilvl="6" w:tplc="FFFFFFFF" w:tentative="1">
      <w:start w:val="1"/>
      <w:numFmt w:val="bullet"/>
      <w:lvlText w:val=""/>
      <w:lvlJc w:val="left"/>
      <w:pPr>
        <w:ind w:left="4047" w:hanging="360"/>
      </w:pPr>
      <w:rPr>
        <w:rFonts w:ascii="Symbol" w:hAnsi="Symbol" w:hint="default"/>
      </w:rPr>
    </w:lvl>
    <w:lvl w:ilvl="7" w:tplc="FFFFFFFF" w:tentative="1">
      <w:start w:val="1"/>
      <w:numFmt w:val="bullet"/>
      <w:lvlText w:val="o"/>
      <w:lvlJc w:val="left"/>
      <w:pPr>
        <w:ind w:left="4767" w:hanging="360"/>
      </w:pPr>
      <w:rPr>
        <w:rFonts w:ascii="Courier New" w:hAnsi="Courier New" w:cs="Courier New" w:hint="default"/>
      </w:rPr>
    </w:lvl>
    <w:lvl w:ilvl="8" w:tplc="FFFFFFFF" w:tentative="1">
      <w:start w:val="1"/>
      <w:numFmt w:val="bullet"/>
      <w:lvlText w:val=""/>
      <w:lvlJc w:val="left"/>
      <w:pPr>
        <w:ind w:left="5487" w:hanging="360"/>
      </w:pPr>
      <w:rPr>
        <w:rFonts w:ascii="Wingdings" w:hAnsi="Wingdings" w:hint="default"/>
      </w:rPr>
    </w:lvl>
  </w:abstractNum>
  <w:abstractNum w:abstractNumId="9" w15:restartNumberingAfterBreak="0">
    <w:nsid w:val="37C664DA"/>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E521546"/>
    <w:multiLevelType w:val="hybridMultilevel"/>
    <w:tmpl w:val="950C5BC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1022343"/>
    <w:multiLevelType w:val="hybridMultilevel"/>
    <w:tmpl w:val="D2D000CE"/>
    <w:lvl w:ilvl="0" w:tplc="EACC2A94">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DC956DA"/>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59A2128"/>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7044729"/>
    <w:multiLevelType w:val="hybridMultilevel"/>
    <w:tmpl w:val="71FA1B7E"/>
    <w:lvl w:ilvl="0" w:tplc="4FDC1832">
      <w:numFmt w:val="bullet"/>
      <w:lvlText w:val="-"/>
      <w:lvlJc w:val="left"/>
      <w:pPr>
        <w:ind w:left="720" w:hanging="360"/>
      </w:pPr>
      <w:rPr>
        <w:rFonts w:ascii="Segoe UI Symbol" w:eastAsia="Segoe UI Symbol" w:hAnsi="Segoe UI Symbol" w:cs="Segoe UI Symbol" w:hint="default"/>
        <w:b w:val="0"/>
        <w:bCs w:val="0"/>
        <w:i w:val="0"/>
        <w:iCs w:val="0"/>
        <w:spacing w:val="0"/>
        <w:w w:val="84"/>
        <w:sz w:val="20"/>
        <w:szCs w:val="20"/>
        <w:lang w:val="it-IT" w:eastAsia="en-US" w:bidi="ar-SA"/>
      </w:rPr>
    </w:lvl>
    <w:lvl w:ilvl="1" w:tplc="FFFFFFFF">
      <w:numFmt w:val="bullet"/>
      <w:lvlText w:val="•"/>
      <w:lvlJc w:val="left"/>
      <w:pPr>
        <w:ind w:left="1641" w:hanging="360"/>
      </w:pPr>
      <w:rPr>
        <w:rFonts w:hint="default"/>
        <w:lang w:val="it-IT" w:eastAsia="en-US" w:bidi="ar-SA"/>
      </w:rPr>
    </w:lvl>
    <w:lvl w:ilvl="2" w:tplc="FFFFFFFF">
      <w:numFmt w:val="bullet"/>
      <w:lvlText w:val="•"/>
      <w:lvlJc w:val="left"/>
      <w:pPr>
        <w:ind w:left="2556" w:hanging="360"/>
      </w:pPr>
      <w:rPr>
        <w:rFonts w:hint="default"/>
        <w:lang w:val="it-IT" w:eastAsia="en-US" w:bidi="ar-SA"/>
      </w:rPr>
    </w:lvl>
    <w:lvl w:ilvl="3" w:tplc="FFFFFFFF">
      <w:numFmt w:val="bullet"/>
      <w:lvlText w:val="•"/>
      <w:lvlJc w:val="left"/>
      <w:pPr>
        <w:ind w:left="3470" w:hanging="360"/>
      </w:pPr>
      <w:rPr>
        <w:rFonts w:hint="default"/>
        <w:lang w:val="it-IT" w:eastAsia="en-US" w:bidi="ar-SA"/>
      </w:rPr>
    </w:lvl>
    <w:lvl w:ilvl="4" w:tplc="FFFFFFFF">
      <w:numFmt w:val="bullet"/>
      <w:lvlText w:val="•"/>
      <w:lvlJc w:val="left"/>
      <w:pPr>
        <w:ind w:left="4385" w:hanging="360"/>
      </w:pPr>
      <w:rPr>
        <w:rFonts w:hint="default"/>
        <w:lang w:val="it-IT" w:eastAsia="en-US" w:bidi="ar-SA"/>
      </w:rPr>
    </w:lvl>
    <w:lvl w:ilvl="5" w:tplc="FFFFFFFF">
      <w:numFmt w:val="bullet"/>
      <w:lvlText w:val="•"/>
      <w:lvlJc w:val="left"/>
      <w:pPr>
        <w:ind w:left="5300" w:hanging="360"/>
      </w:pPr>
      <w:rPr>
        <w:rFonts w:hint="default"/>
        <w:lang w:val="it-IT" w:eastAsia="en-US" w:bidi="ar-SA"/>
      </w:rPr>
    </w:lvl>
    <w:lvl w:ilvl="6" w:tplc="FFFFFFFF">
      <w:numFmt w:val="bullet"/>
      <w:lvlText w:val="•"/>
      <w:lvlJc w:val="left"/>
      <w:pPr>
        <w:ind w:left="6214" w:hanging="360"/>
      </w:pPr>
      <w:rPr>
        <w:rFonts w:hint="default"/>
        <w:lang w:val="it-IT" w:eastAsia="en-US" w:bidi="ar-SA"/>
      </w:rPr>
    </w:lvl>
    <w:lvl w:ilvl="7" w:tplc="FFFFFFFF">
      <w:numFmt w:val="bullet"/>
      <w:lvlText w:val="•"/>
      <w:lvlJc w:val="left"/>
      <w:pPr>
        <w:ind w:left="7129" w:hanging="360"/>
      </w:pPr>
      <w:rPr>
        <w:rFonts w:hint="default"/>
        <w:lang w:val="it-IT" w:eastAsia="en-US" w:bidi="ar-SA"/>
      </w:rPr>
    </w:lvl>
    <w:lvl w:ilvl="8" w:tplc="FFFFFFFF">
      <w:numFmt w:val="bullet"/>
      <w:lvlText w:val="•"/>
      <w:lvlJc w:val="left"/>
      <w:pPr>
        <w:ind w:left="8043" w:hanging="360"/>
      </w:pPr>
      <w:rPr>
        <w:rFonts w:hint="default"/>
        <w:lang w:val="it-IT" w:eastAsia="en-US" w:bidi="ar-SA"/>
      </w:rPr>
    </w:lvl>
  </w:abstractNum>
  <w:abstractNum w:abstractNumId="15" w15:restartNumberingAfterBreak="0">
    <w:nsid w:val="7AF259FF"/>
    <w:multiLevelType w:val="hybridMultilevel"/>
    <w:tmpl w:val="AD22A284"/>
    <w:lvl w:ilvl="0" w:tplc="0410000F">
      <w:start w:val="1"/>
      <w:numFmt w:val="decimal"/>
      <w:lvlText w:val="%1."/>
      <w:lvlJc w:val="left"/>
      <w:pPr>
        <w:ind w:left="1428" w:hanging="360"/>
      </w:p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num w:numId="1" w16cid:durableId="972489394">
    <w:abstractNumId w:val="11"/>
  </w:num>
  <w:num w:numId="2" w16cid:durableId="443185794">
    <w:abstractNumId w:val="3"/>
  </w:num>
  <w:num w:numId="3" w16cid:durableId="723338581">
    <w:abstractNumId w:val="2"/>
  </w:num>
  <w:num w:numId="4" w16cid:durableId="2139949577">
    <w:abstractNumId w:val="5"/>
  </w:num>
  <w:num w:numId="5" w16cid:durableId="1156531447">
    <w:abstractNumId w:val="0"/>
  </w:num>
  <w:num w:numId="6" w16cid:durableId="654186349">
    <w:abstractNumId w:val="6"/>
  </w:num>
  <w:num w:numId="7" w16cid:durableId="1495023018">
    <w:abstractNumId w:val="4"/>
  </w:num>
  <w:num w:numId="8" w16cid:durableId="953555082">
    <w:abstractNumId w:val="1"/>
  </w:num>
  <w:num w:numId="9" w16cid:durableId="1838763658">
    <w:abstractNumId w:val="8"/>
  </w:num>
  <w:num w:numId="10" w16cid:durableId="716928586">
    <w:abstractNumId w:val="14"/>
  </w:num>
  <w:num w:numId="11" w16cid:durableId="930697174">
    <w:abstractNumId w:val="15"/>
  </w:num>
  <w:num w:numId="12" w16cid:durableId="283971118">
    <w:abstractNumId w:val="10"/>
  </w:num>
  <w:num w:numId="13" w16cid:durableId="812261413">
    <w:abstractNumId w:val="13"/>
  </w:num>
  <w:num w:numId="14" w16cid:durableId="297030703">
    <w:abstractNumId w:val="12"/>
  </w:num>
  <w:num w:numId="15" w16cid:durableId="1442458454">
    <w:abstractNumId w:val="9"/>
  </w:num>
  <w:num w:numId="16" w16cid:durableId="1323656179">
    <w:abstractNumId w:val="7"/>
  </w:num>
  <w:num w:numId="17" w16cid:durableId="941181525">
    <w:abstractNumId w:val="7"/>
  </w:num>
  <w:num w:numId="18" w16cid:durableId="1687902942">
    <w:abstractNumId w:val="7"/>
  </w:num>
  <w:num w:numId="19" w16cid:durableId="1583682155">
    <w:abstractNumId w:val="7"/>
  </w:num>
  <w:num w:numId="20" w16cid:durableId="102698079">
    <w:abstractNumId w:val="7"/>
  </w:num>
  <w:num w:numId="21" w16cid:durableId="114474058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A07"/>
    <w:rsid w:val="000024E7"/>
    <w:rsid w:val="00016288"/>
    <w:rsid w:val="00021D5E"/>
    <w:rsid w:val="00023291"/>
    <w:rsid w:val="000268BB"/>
    <w:rsid w:val="0004277E"/>
    <w:rsid w:val="00044249"/>
    <w:rsid w:val="00061472"/>
    <w:rsid w:val="000727CD"/>
    <w:rsid w:val="00084F9D"/>
    <w:rsid w:val="00086D0F"/>
    <w:rsid w:val="000B1555"/>
    <w:rsid w:val="000D7C3F"/>
    <w:rsid w:val="000E0389"/>
    <w:rsid w:val="000E49BE"/>
    <w:rsid w:val="000F1AAF"/>
    <w:rsid w:val="00101CBE"/>
    <w:rsid w:val="001326B3"/>
    <w:rsid w:val="001440D0"/>
    <w:rsid w:val="001810C0"/>
    <w:rsid w:val="001857DC"/>
    <w:rsid w:val="00193329"/>
    <w:rsid w:val="001A1CB0"/>
    <w:rsid w:val="001B3B32"/>
    <w:rsid w:val="001C2C89"/>
    <w:rsid w:val="001C63D3"/>
    <w:rsid w:val="001D4C19"/>
    <w:rsid w:val="001E005D"/>
    <w:rsid w:val="001F22F9"/>
    <w:rsid w:val="001F6548"/>
    <w:rsid w:val="001F6975"/>
    <w:rsid w:val="00203DC8"/>
    <w:rsid w:val="00204DF1"/>
    <w:rsid w:val="00206CD6"/>
    <w:rsid w:val="00210217"/>
    <w:rsid w:val="00214703"/>
    <w:rsid w:val="00214CC1"/>
    <w:rsid w:val="00216A8A"/>
    <w:rsid w:val="0022213A"/>
    <w:rsid w:val="0023525C"/>
    <w:rsid w:val="00242E83"/>
    <w:rsid w:val="002463F7"/>
    <w:rsid w:val="00247395"/>
    <w:rsid w:val="002522E0"/>
    <w:rsid w:val="00262B34"/>
    <w:rsid w:val="002630D5"/>
    <w:rsid w:val="00263768"/>
    <w:rsid w:val="002842BE"/>
    <w:rsid w:val="002B7114"/>
    <w:rsid w:val="002D2726"/>
    <w:rsid w:val="002D6E77"/>
    <w:rsid w:val="00301F7D"/>
    <w:rsid w:val="00311121"/>
    <w:rsid w:val="00364FD9"/>
    <w:rsid w:val="00374AED"/>
    <w:rsid w:val="00390B03"/>
    <w:rsid w:val="003A1788"/>
    <w:rsid w:val="003D6C4C"/>
    <w:rsid w:val="003F0140"/>
    <w:rsid w:val="003F2FF1"/>
    <w:rsid w:val="003F62DD"/>
    <w:rsid w:val="00400B0F"/>
    <w:rsid w:val="00403B79"/>
    <w:rsid w:val="00411332"/>
    <w:rsid w:val="00420F11"/>
    <w:rsid w:val="004230E1"/>
    <w:rsid w:val="0044043A"/>
    <w:rsid w:val="00452705"/>
    <w:rsid w:val="0046046D"/>
    <w:rsid w:val="004654B2"/>
    <w:rsid w:val="00465BF7"/>
    <w:rsid w:val="0047104F"/>
    <w:rsid w:val="00485977"/>
    <w:rsid w:val="0048736C"/>
    <w:rsid w:val="004D069C"/>
    <w:rsid w:val="004D0DFB"/>
    <w:rsid w:val="004F259F"/>
    <w:rsid w:val="00504828"/>
    <w:rsid w:val="00510BEF"/>
    <w:rsid w:val="00514B71"/>
    <w:rsid w:val="00515AD9"/>
    <w:rsid w:val="00526FE3"/>
    <w:rsid w:val="005339CA"/>
    <w:rsid w:val="00536C1A"/>
    <w:rsid w:val="00544655"/>
    <w:rsid w:val="00545605"/>
    <w:rsid w:val="00554DDB"/>
    <w:rsid w:val="00567C7E"/>
    <w:rsid w:val="005736AF"/>
    <w:rsid w:val="00575FAB"/>
    <w:rsid w:val="00577487"/>
    <w:rsid w:val="005A0771"/>
    <w:rsid w:val="005B7DA7"/>
    <w:rsid w:val="005E2145"/>
    <w:rsid w:val="006045EC"/>
    <w:rsid w:val="006144C0"/>
    <w:rsid w:val="00623CF9"/>
    <w:rsid w:val="0063042A"/>
    <w:rsid w:val="0064086C"/>
    <w:rsid w:val="00646AD3"/>
    <w:rsid w:val="00656A7E"/>
    <w:rsid w:val="00657104"/>
    <w:rsid w:val="006654B0"/>
    <w:rsid w:val="006664F9"/>
    <w:rsid w:val="00680B45"/>
    <w:rsid w:val="00682BAD"/>
    <w:rsid w:val="006B6F83"/>
    <w:rsid w:val="007240BA"/>
    <w:rsid w:val="0073081E"/>
    <w:rsid w:val="00735ACE"/>
    <w:rsid w:val="00746A16"/>
    <w:rsid w:val="00746DCC"/>
    <w:rsid w:val="00747B72"/>
    <w:rsid w:val="007605D5"/>
    <w:rsid w:val="00780B8C"/>
    <w:rsid w:val="007960EE"/>
    <w:rsid w:val="00797320"/>
    <w:rsid w:val="00797D1A"/>
    <w:rsid w:val="007A3C4D"/>
    <w:rsid w:val="007E21C3"/>
    <w:rsid w:val="007E562D"/>
    <w:rsid w:val="007F2DD6"/>
    <w:rsid w:val="007F31C1"/>
    <w:rsid w:val="00807F26"/>
    <w:rsid w:val="0082195B"/>
    <w:rsid w:val="00835DA5"/>
    <w:rsid w:val="008364E3"/>
    <w:rsid w:val="00841E46"/>
    <w:rsid w:val="00863DC4"/>
    <w:rsid w:val="008706D0"/>
    <w:rsid w:val="008860CD"/>
    <w:rsid w:val="008A522C"/>
    <w:rsid w:val="008F5460"/>
    <w:rsid w:val="008F7D05"/>
    <w:rsid w:val="00901677"/>
    <w:rsid w:val="009067A2"/>
    <w:rsid w:val="00911175"/>
    <w:rsid w:val="00930C44"/>
    <w:rsid w:val="00936D93"/>
    <w:rsid w:val="00960C13"/>
    <w:rsid w:val="00972A2C"/>
    <w:rsid w:val="00977FDB"/>
    <w:rsid w:val="00987A80"/>
    <w:rsid w:val="009B0E07"/>
    <w:rsid w:val="009B28FE"/>
    <w:rsid w:val="009D5E63"/>
    <w:rsid w:val="009E3D0B"/>
    <w:rsid w:val="009F0942"/>
    <w:rsid w:val="009F319B"/>
    <w:rsid w:val="00A01A07"/>
    <w:rsid w:val="00A078B1"/>
    <w:rsid w:val="00A140F9"/>
    <w:rsid w:val="00A21212"/>
    <w:rsid w:val="00A33714"/>
    <w:rsid w:val="00A47095"/>
    <w:rsid w:val="00A64213"/>
    <w:rsid w:val="00A94335"/>
    <w:rsid w:val="00AB1CBF"/>
    <w:rsid w:val="00AB5380"/>
    <w:rsid w:val="00AB6442"/>
    <w:rsid w:val="00AD0AF0"/>
    <w:rsid w:val="00AD690C"/>
    <w:rsid w:val="00AF45C2"/>
    <w:rsid w:val="00B12999"/>
    <w:rsid w:val="00B151CC"/>
    <w:rsid w:val="00B224B9"/>
    <w:rsid w:val="00B23AA7"/>
    <w:rsid w:val="00B258AE"/>
    <w:rsid w:val="00B3044D"/>
    <w:rsid w:val="00B526BC"/>
    <w:rsid w:val="00B67904"/>
    <w:rsid w:val="00B91FEC"/>
    <w:rsid w:val="00BA4FC6"/>
    <w:rsid w:val="00BC22A0"/>
    <w:rsid w:val="00BC42D8"/>
    <w:rsid w:val="00BF7BE9"/>
    <w:rsid w:val="00BF7F3B"/>
    <w:rsid w:val="00C145A3"/>
    <w:rsid w:val="00C362BA"/>
    <w:rsid w:val="00C37511"/>
    <w:rsid w:val="00C46185"/>
    <w:rsid w:val="00C51355"/>
    <w:rsid w:val="00C54924"/>
    <w:rsid w:val="00C70CFA"/>
    <w:rsid w:val="00C82499"/>
    <w:rsid w:val="00C8445E"/>
    <w:rsid w:val="00C85AD3"/>
    <w:rsid w:val="00C944A2"/>
    <w:rsid w:val="00C952B4"/>
    <w:rsid w:val="00CA2E53"/>
    <w:rsid w:val="00CA61E5"/>
    <w:rsid w:val="00CA6D46"/>
    <w:rsid w:val="00CB638B"/>
    <w:rsid w:val="00CC41ED"/>
    <w:rsid w:val="00CD4E1B"/>
    <w:rsid w:val="00CE5796"/>
    <w:rsid w:val="00CE7FD7"/>
    <w:rsid w:val="00CF33AA"/>
    <w:rsid w:val="00D0214F"/>
    <w:rsid w:val="00D0356E"/>
    <w:rsid w:val="00D045F8"/>
    <w:rsid w:val="00D52CA3"/>
    <w:rsid w:val="00D56B18"/>
    <w:rsid w:val="00D70584"/>
    <w:rsid w:val="00D74A1C"/>
    <w:rsid w:val="00D76E19"/>
    <w:rsid w:val="00D85900"/>
    <w:rsid w:val="00D922C4"/>
    <w:rsid w:val="00DD7CBE"/>
    <w:rsid w:val="00E05A06"/>
    <w:rsid w:val="00E05ADB"/>
    <w:rsid w:val="00E17C97"/>
    <w:rsid w:val="00E35908"/>
    <w:rsid w:val="00E455B5"/>
    <w:rsid w:val="00E50E1A"/>
    <w:rsid w:val="00E51197"/>
    <w:rsid w:val="00E51F85"/>
    <w:rsid w:val="00E56FBE"/>
    <w:rsid w:val="00E718C6"/>
    <w:rsid w:val="00E750C9"/>
    <w:rsid w:val="00E9436E"/>
    <w:rsid w:val="00EA0161"/>
    <w:rsid w:val="00EC1450"/>
    <w:rsid w:val="00EE54DC"/>
    <w:rsid w:val="00EE6E21"/>
    <w:rsid w:val="00EF12C5"/>
    <w:rsid w:val="00EF2A10"/>
    <w:rsid w:val="00F02D45"/>
    <w:rsid w:val="00F406A7"/>
    <w:rsid w:val="00F57461"/>
    <w:rsid w:val="00F76712"/>
    <w:rsid w:val="00F862CA"/>
    <w:rsid w:val="00F95A2F"/>
    <w:rsid w:val="00FB1434"/>
    <w:rsid w:val="00FB7381"/>
    <w:rsid w:val="00FB7AEB"/>
    <w:rsid w:val="00FF00A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3AEEC"/>
  <w15:docId w15:val="{03569A46-3495-4865-B616-1C25843F6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A01A07"/>
    <w:pPr>
      <w:keepNext/>
      <w:keepLines/>
      <w:numPr>
        <w:numId w:val="16"/>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A01A07"/>
    <w:pPr>
      <w:keepNext/>
      <w:keepLines/>
      <w:numPr>
        <w:ilvl w:val="1"/>
        <w:numId w:val="16"/>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unhideWhenUsed/>
    <w:qFormat/>
    <w:rsid w:val="00A01A07"/>
    <w:pPr>
      <w:keepNext/>
      <w:keepLines/>
      <w:numPr>
        <w:ilvl w:val="2"/>
        <w:numId w:val="16"/>
      </w:numPr>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A01A07"/>
    <w:pPr>
      <w:keepNext/>
      <w:keepLines/>
      <w:numPr>
        <w:ilvl w:val="3"/>
        <w:numId w:val="16"/>
      </w:numPr>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A01A07"/>
    <w:pPr>
      <w:keepNext/>
      <w:keepLines/>
      <w:numPr>
        <w:ilvl w:val="4"/>
        <w:numId w:val="16"/>
      </w:numPr>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A01A07"/>
    <w:pPr>
      <w:keepNext/>
      <w:keepLines/>
      <w:numPr>
        <w:ilvl w:val="5"/>
        <w:numId w:val="16"/>
      </w:numPr>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A01A07"/>
    <w:pPr>
      <w:keepNext/>
      <w:keepLines/>
      <w:numPr>
        <w:ilvl w:val="6"/>
        <w:numId w:val="16"/>
      </w:numPr>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A01A07"/>
    <w:pPr>
      <w:keepNext/>
      <w:keepLines/>
      <w:numPr>
        <w:ilvl w:val="7"/>
        <w:numId w:val="16"/>
      </w:numPr>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A01A07"/>
    <w:pPr>
      <w:keepNext/>
      <w:keepLines/>
      <w:numPr>
        <w:ilvl w:val="8"/>
        <w:numId w:val="16"/>
      </w:numPr>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01A07"/>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rsid w:val="00A01A07"/>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rsid w:val="00A01A07"/>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A01A07"/>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A01A07"/>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A01A07"/>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A01A07"/>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A01A07"/>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A01A07"/>
    <w:rPr>
      <w:rFonts w:eastAsiaTheme="majorEastAsia" w:cstheme="majorBidi"/>
      <w:color w:val="272727" w:themeColor="text1" w:themeTint="D8"/>
    </w:rPr>
  </w:style>
  <w:style w:type="paragraph" w:styleId="Titolo">
    <w:name w:val="Title"/>
    <w:basedOn w:val="Normale"/>
    <w:next w:val="Normale"/>
    <w:link w:val="TitoloCarattere"/>
    <w:uiPriority w:val="10"/>
    <w:qFormat/>
    <w:rsid w:val="00A01A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A01A07"/>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A01A07"/>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A01A07"/>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A01A07"/>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A01A07"/>
    <w:rPr>
      <w:i/>
      <w:iCs/>
      <w:color w:val="404040" w:themeColor="text1" w:themeTint="BF"/>
    </w:rPr>
  </w:style>
  <w:style w:type="paragraph" w:styleId="Paragrafoelenco">
    <w:name w:val="List Paragraph"/>
    <w:basedOn w:val="Normale"/>
    <w:uiPriority w:val="34"/>
    <w:qFormat/>
    <w:rsid w:val="00A01A07"/>
    <w:pPr>
      <w:ind w:left="720"/>
      <w:contextualSpacing/>
    </w:pPr>
  </w:style>
  <w:style w:type="character" w:styleId="Enfasiintensa">
    <w:name w:val="Intense Emphasis"/>
    <w:basedOn w:val="Carpredefinitoparagrafo"/>
    <w:uiPriority w:val="21"/>
    <w:qFormat/>
    <w:rsid w:val="00A01A07"/>
    <w:rPr>
      <w:i/>
      <w:iCs/>
      <w:color w:val="0F4761" w:themeColor="accent1" w:themeShade="BF"/>
    </w:rPr>
  </w:style>
  <w:style w:type="paragraph" w:styleId="Citazioneintensa">
    <w:name w:val="Intense Quote"/>
    <w:basedOn w:val="Normale"/>
    <w:next w:val="Normale"/>
    <w:link w:val="CitazioneintensaCarattere"/>
    <w:uiPriority w:val="30"/>
    <w:qFormat/>
    <w:rsid w:val="00A01A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A01A07"/>
    <w:rPr>
      <w:i/>
      <w:iCs/>
      <w:color w:val="0F4761" w:themeColor="accent1" w:themeShade="BF"/>
    </w:rPr>
  </w:style>
  <w:style w:type="character" w:styleId="Riferimentointenso">
    <w:name w:val="Intense Reference"/>
    <w:basedOn w:val="Carpredefinitoparagrafo"/>
    <w:uiPriority w:val="32"/>
    <w:qFormat/>
    <w:rsid w:val="00A01A07"/>
    <w:rPr>
      <w:b/>
      <w:bCs/>
      <w:smallCaps/>
      <w:color w:val="0F4761" w:themeColor="accent1" w:themeShade="BF"/>
      <w:spacing w:val="5"/>
    </w:rPr>
  </w:style>
  <w:style w:type="table" w:styleId="Grigliatabella">
    <w:name w:val="Table Grid"/>
    <w:basedOn w:val="Tabellanormale"/>
    <w:uiPriority w:val="39"/>
    <w:rsid w:val="00216A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3F014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F0140"/>
  </w:style>
  <w:style w:type="paragraph" w:styleId="Pidipagina">
    <w:name w:val="footer"/>
    <w:basedOn w:val="Normale"/>
    <w:link w:val="PidipaginaCarattere"/>
    <w:uiPriority w:val="99"/>
    <w:unhideWhenUsed/>
    <w:rsid w:val="003F014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F0140"/>
  </w:style>
  <w:style w:type="paragraph" w:customStyle="1" w:styleId="Default">
    <w:name w:val="Default"/>
    <w:rsid w:val="00CA6D46"/>
    <w:pPr>
      <w:autoSpaceDE w:val="0"/>
      <w:autoSpaceDN w:val="0"/>
      <w:adjustRightInd w:val="0"/>
      <w:spacing w:after="0" w:line="240" w:lineRule="auto"/>
    </w:pPr>
    <w:rPr>
      <w:rFonts w:ascii="Century Gothic" w:hAnsi="Century Gothic" w:cs="Century Gothic"/>
      <w:color w:val="000000"/>
      <w:kern w:val="0"/>
      <w:sz w:val="24"/>
      <w:szCs w:val="24"/>
    </w:rPr>
  </w:style>
  <w:style w:type="character" w:styleId="Collegamentoipertestuale">
    <w:name w:val="Hyperlink"/>
    <w:basedOn w:val="Carpredefinitoparagrafo"/>
    <w:uiPriority w:val="99"/>
    <w:unhideWhenUsed/>
    <w:rsid w:val="00EA0161"/>
    <w:rPr>
      <w:color w:val="467886" w:themeColor="hyperlink"/>
      <w:u w:val="single"/>
    </w:rPr>
  </w:style>
  <w:style w:type="character" w:styleId="Menzionenonrisolta">
    <w:name w:val="Unresolved Mention"/>
    <w:basedOn w:val="Carpredefinitoparagrafo"/>
    <w:uiPriority w:val="99"/>
    <w:semiHidden/>
    <w:unhideWhenUsed/>
    <w:rsid w:val="00EA0161"/>
    <w:rPr>
      <w:color w:val="605E5C"/>
      <w:shd w:val="clear" w:color="auto" w:fill="E1DFDD"/>
    </w:rPr>
  </w:style>
  <w:style w:type="paragraph" w:styleId="Corpotesto">
    <w:name w:val="Body Text"/>
    <w:basedOn w:val="Normale"/>
    <w:link w:val="CorpotestoCarattere"/>
    <w:uiPriority w:val="99"/>
    <w:semiHidden/>
    <w:unhideWhenUsed/>
    <w:rsid w:val="00390B03"/>
    <w:pPr>
      <w:spacing w:after="120"/>
    </w:pPr>
  </w:style>
  <w:style w:type="character" w:customStyle="1" w:styleId="CorpotestoCarattere">
    <w:name w:val="Corpo testo Carattere"/>
    <w:basedOn w:val="Carpredefinitoparagrafo"/>
    <w:link w:val="Corpotesto"/>
    <w:uiPriority w:val="99"/>
    <w:semiHidden/>
    <w:rsid w:val="00390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560588">
      <w:bodyDiv w:val="1"/>
      <w:marLeft w:val="0"/>
      <w:marRight w:val="0"/>
      <w:marTop w:val="0"/>
      <w:marBottom w:val="0"/>
      <w:divBdr>
        <w:top w:val="none" w:sz="0" w:space="0" w:color="auto"/>
        <w:left w:val="none" w:sz="0" w:space="0" w:color="auto"/>
        <w:bottom w:val="none" w:sz="0" w:space="0" w:color="auto"/>
        <w:right w:val="none" w:sz="0" w:space="0" w:color="auto"/>
      </w:divBdr>
      <w:divsChild>
        <w:div w:id="1779177576">
          <w:marLeft w:val="274"/>
          <w:marRight w:val="0"/>
          <w:marTop w:val="0"/>
          <w:marBottom w:val="0"/>
          <w:divBdr>
            <w:top w:val="none" w:sz="0" w:space="0" w:color="auto"/>
            <w:left w:val="none" w:sz="0" w:space="0" w:color="auto"/>
            <w:bottom w:val="none" w:sz="0" w:space="0" w:color="auto"/>
            <w:right w:val="none" w:sz="0" w:space="0" w:color="auto"/>
          </w:divBdr>
        </w:div>
        <w:div w:id="1797527174">
          <w:marLeft w:val="274"/>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DAEFA-A944-4688-8BBA-3365731E0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4</Pages>
  <Words>1788</Words>
  <Characters>11510</Characters>
  <Application>Microsoft Office Word</Application>
  <DocSecurity>0</DocSecurity>
  <Lines>190</Lines>
  <Paragraphs>90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Raffaella Pisoni</dc:creator>
  <cp:keywords/>
  <dc:description/>
  <cp:lastModifiedBy>Alessia Zanirato</cp:lastModifiedBy>
  <cp:revision>14</cp:revision>
  <cp:lastPrinted>2026-04-15T13:29:00Z</cp:lastPrinted>
  <dcterms:created xsi:type="dcterms:W3CDTF">2025-04-03T16:36:00Z</dcterms:created>
  <dcterms:modified xsi:type="dcterms:W3CDTF">2026-04-15T13:29:00Z</dcterms:modified>
</cp:coreProperties>
</file>